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955" w:rsidRPr="008C2955" w:rsidRDefault="008C2955" w:rsidP="008C2955">
      <w:pPr>
        <w:widowControl w:val="0"/>
        <w:tabs>
          <w:tab w:val="left" w:pos="770"/>
        </w:tabs>
        <w:spacing w:after="0" w:line="360" w:lineRule="auto"/>
        <w:ind w:left="57" w:right="57" w:firstLine="851"/>
        <w:jc w:val="center"/>
        <w:rPr>
          <w:rFonts w:ascii="Times New Roman" w:hAnsi="Times New Roman" w:cs="Times New Roman"/>
          <w:b/>
          <w:sz w:val="32"/>
          <w:szCs w:val="32"/>
        </w:rPr>
      </w:pPr>
      <w:r w:rsidRPr="008C2955">
        <w:rPr>
          <w:rFonts w:ascii="Times New Roman" w:hAnsi="Times New Roman" w:cs="Times New Roman"/>
          <w:b/>
          <w:sz w:val="32"/>
          <w:szCs w:val="32"/>
        </w:rPr>
        <w:t>Пояснительная записка.</w:t>
      </w:r>
    </w:p>
    <w:p w:rsidR="008C2955" w:rsidRPr="00262C7E" w:rsidRDefault="0023409E" w:rsidP="008C2955">
      <w:pPr>
        <w:widowControl w:val="0"/>
        <w:tabs>
          <w:tab w:val="left" w:pos="770"/>
        </w:tabs>
        <w:spacing w:after="0" w:line="360" w:lineRule="auto"/>
        <w:ind w:left="57" w:right="57" w:firstLine="851"/>
        <w:jc w:val="both"/>
        <w:rPr>
          <w:rFonts w:ascii="Times New Roman" w:eastAsia="Times New Roman" w:hAnsi="Times New Roman"/>
          <w:b/>
          <w:bCs/>
          <w:sz w:val="28"/>
          <w:szCs w:val="28"/>
        </w:rPr>
      </w:pPr>
      <w:r>
        <w:rPr>
          <w:rFonts w:ascii="Times New Roman" w:hAnsi="Times New Roman" w:cs="Times New Roman"/>
          <w:sz w:val="28"/>
          <w:szCs w:val="28"/>
        </w:rPr>
        <w:t xml:space="preserve">Рабочая </w:t>
      </w:r>
      <w:r w:rsidR="008C2955" w:rsidRPr="00445767">
        <w:rPr>
          <w:rFonts w:ascii="Times New Roman" w:hAnsi="Times New Roman" w:cs="Times New Roman"/>
          <w:sz w:val="28"/>
          <w:szCs w:val="28"/>
        </w:rPr>
        <w:t xml:space="preserve">программа по предмету </w:t>
      </w:r>
      <w:r w:rsidR="008C2955" w:rsidRPr="00237B3D">
        <w:rPr>
          <w:rFonts w:ascii="Times New Roman" w:hAnsi="Times New Roman" w:cs="Times New Roman"/>
          <w:b/>
          <w:sz w:val="28"/>
          <w:szCs w:val="28"/>
          <w:u w:val="single"/>
        </w:rPr>
        <w:t>«</w:t>
      </w:r>
      <w:r w:rsidR="00237B3D" w:rsidRPr="00237B3D">
        <w:rPr>
          <w:rFonts w:ascii="Times New Roman" w:hAnsi="Times New Roman" w:cs="Times New Roman"/>
          <w:b/>
          <w:sz w:val="28"/>
          <w:szCs w:val="28"/>
          <w:u w:val="single"/>
        </w:rPr>
        <w:t>Сведения по грамматике</w:t>
      </w:r>
      <w:r w:rsidR="008C2955" w:rsidRPr="00237B3D">
        <w:rPr>
          <w:rFonts w:ascii="Times New Roman" w:hAnsi="Times New Roman" w:cs="Times New Roman"/>
          <w:b/>
          <w:sz w:val="28"/>
          <w:szCs w:val="28"/>
          <w:u w:val="single"/>
        </w:rPr>
        <w:t>»</w:t>
      </w:r>
      <w:r w:rsidR="008C2955">
        <w:rPr>
          <w:rFonts w:ascii="Times New Roman" w:hAnsi="Times New Roman" w:cs="Times New Roman"/>
          <w:sz w:val="28"/>
          <w:szCs w:val="28"/>
        </w:rPr>
        <w:t xml:space="preserve"> 5</w:t>
      </w:r>
      <w:r w:rsidR="00EA7907">
        <w:rPr>
          <w:rFonts w:ascii="Times New Roman" w:hAnsi="Times New Roman" w:cs="Times New Roman"/>
          <w:sz w:val="28"/>
          <w:szCs w:val="28"/>
        </w:rPr>
        <w:t xml:space="preserve"> </w:t>
      </w:r>
      <w:r w:rsidR="008C2955">
        <w:rPr>
          <w:rFonts w:ascii="Times New Roman" w:hAnsi="Times New Roman" w:cs="Times New Roman"/>
          <w:sz w:val="28"/>
          <w:szCs w:val="28"/>
        </w:rPr>
        <w:t>класс</w:t>
      </w:r>
      <w:r w:rsidR="008C2955" w:rsidRPr="00445767">
        <w:rPr>
          <w:rFonts w:ascii="Times New Roman" w:hAnsi="Times New Roman" w:cs="Times New Roman"/>
          <w:sz w:val="28"/>
          <w:szCs w:val="28"/>
        </w:rPr>
        <w:t xml:space="preserve"> (вариант </w:t>
      </w:r>
      <w:r w:rsidR="008C2955">
        <w:rPr>
          <w:rFonts w:ascii="Times New Roman" w:hAnsi="Times New Roman" w:cs="Times New Roman"/>
          <w:sz w:val="28"/>
          <w:szCs w:val="28"/>
        </w:rPr>
        <w:t>1</w:t>
      </w:r>
      <w:r w:rsidR="008C2955" w:rsidRPr="00445767">
        <w:rPr>
          <w:rFonts w:ascii="Times New Roman" w:hAnsi="Times New Roman" w:cs="Times New Roman"/>
          <w:sz w:val="28"/>
          <w:szCs w:val="28"/>
        </w:rPr>
        <w:t xml:space="preserve">.2) разработана </w:t>
      </w:r>
      <w:r w:rsidR="008C2955" w:rsidRPr="0016734E">
        <w:rPr>
          <w:rFonts w:ascii="Times New Roman" w:hAnsi="Times New Roman"/>
          <w:color w:val="000000"/>
          <w:sz w:val="28"/>
          <w:szCs w:val="28"/>
        </w:rPr>
        <w:t>в соответствии с требованиями основных нормативных документов:</w:t>
      </w:r>
    </w:p>
    <w:p w:rsidR="008C2955" w:rsidRPr="00B82882" w:rsidRDefault="008C2955" w:rsidP="008C2955">
      <w:pPr>
        <w:pStyle w:val="a4"/>
        <w:numPr>
          <w:ilvl w:val="0"/>
          <w:numId w:val="14"/>
        </w:numPr>
        <w:spacing w:after="0" w:line="360" w:lineRule="auto"/>
        <w:ind w:left="0" w:right="57" w:firstLine="709"/>
        <w:jc w:val="both"/>
        <w:rPr>
          <w:rFonts w:ascii="Times New Roman" w:hAnsi="Times New Roman" w:cs="Times New Roman"/>
          <w:color w:val="000000"/>
          <w:sz w:val="28"/>
          <w:szCs w:val="28"/>
        </w:rPr>
      </w:pPr>
      <w:r w:rsidRPr="00B82882">
        <w:rPr>
          <w:rFonts w:ascii="Times New Roman" w:hAnsi="Times New Roman" w:cs="Times New Roman"/>
          <w:color w:val="000000"/>
          <w:sz w:val="28"/>
          <w:szCs w:val="28"/>
        </w:rPr>
        <w:t>Федеральный закон от 29.12.2012г №273-ФЗ "Об образовании в Российской Федерации";</w:t>
      </w:r>
    </w:p>
    <w:p w:rsidR="008C2955" w:rsidRPr="00FE36FB" w:rsidRDefault="008C2955" w:rsidP="008C2955">
      <w:pPr>
        <w:pStyle w:val="a3"/>
        <w:numPr>
          <w:ilvl w:val="0"/>
          <w:numId w:val="14"/>
        </w:numPr>
        <w:shd w:val="clear" w:color="auto" w:fill="FFFFFF"/>
        <w:autoSpaceDE w:val="0"/>
        <w:autoSpaceDN w:val="0"/>
        <w:adjustRightInd w:val="0"/>
        <w:spacing w:before="0" w:beforeAutospacing="0" w:after="0" w:afterAutospacing="0" w:line="360" w:lineRule="auto"/>
        <w:ind w:left="0" w:right="57" w:firstLine="709"/>
        <w:contextualSpacing/>
        <w:jc w:val="both"/>
        <w:rPr>
          <w:color w:val="000000"/>
          <w:sz w:val="28"/>
          <w:szCs w:val="28"/>
        </w:rPr>
      </w:pPr>
      <w:r w:rsidRPr="00FE36FB">
        <w:rPr>
          <w:color w:val="000000"/>
          <w:sz w:val="28"/>
          <w:szCs w:val="28"/>
        </w:rPr>
        <w:t xml:space="preserve">Приказа </w:t>
      </w:r>
      <w:proofErr w:type="spellStart"/>
      <w:r w:rsidRPr="00FE36FB">
        <w:rPr>
          <w:color w:val="000000"/>
          <w:sz w:val="28"/>
          <w:szCs w:val="28"/>
        </w:rPr>
        <w:t>Минпросвещения</w:t>
      </w:r>
      <w:proofErr w:type="spellEnd"/>
      <w:r w:rsidRPr="00FE36FB">
        <w:rPr>
          <w:color w:val="000000"/>
          <w:sz w:val="28"/>
          <w:szCs w:val="28"/>
        </w:rPr>
        <w:t xml:space="preserve"> Росси</w:t>
      </w:r>
      <w:r w:rsidR="00FC63A8">
        <w:rPr>
          <w:color w:val="000000"/>
          <w:sz w:val="28"/>
          <w:szCs w:val="28"/>
        </w:rPr>
        <w:t>йской</w:t>
      </w:r>
      <w:r w:rsidRPr="00FE36FB">
        <w:rPr>
          <w:color w:val="000000"/>
          <w:sz w:val="28"/>
          <w:szCs w:val="28"/>
        </w:rPr>
        <w:t xml:space="preserve"> Федерации от 28.12.2018 N 345 «</w:t>
      </w:r>
      <w:proofErr w:type="gramStart"/>
      <w:r w:rsidRPr="00FE36FB">
        <w:rPr>
          <w:color w:val="000000"/>
          <w:sz w:val="28"/>
          <w:szCs w:val="28"/>
        </w:rPr>
        <w:t>Об</w:t>
      </w:r>
      <w:proofErr w:type="gramEnd"/>
      <w:r w:rsidRPr="00FE36FB">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237B3D" w:rsidRPr="00703995" w:rsidRDefault="00237B3D" w:rsidP="00237B3D">
      <w:pPr>
        <w:pStyle w:val="2"/>
        <w:numPr>
          <w:ilvl w:val="0"/>
          <w:numId w:val="16"/>
        </w:numPr>
        <w:shd w:val="clear" w:color="auto" w:fill="FFFFFF"/>
        <w:spacing w:before="0" w:beforeAutospacing="0" w:after="0" w:afterAutospacing="0" w:line="360" w:lineRule="auto"/>
        <w:ind w:left="-142" w:firstLine="851"/>
        <w:jc w:val="both"/>
        <w:rPr>
          <w:b w:val="0"/>
          <w:color w:val="4D4D4D"/>
          <w:sz w:val="28"/>
          <w:szCs w:val="28"/>
        </w:rPr>
      </w:pPr>
      <w:r w:rsidRPr="00703995">
        <w:rPr>
          <w:b w:val="0"/>
          <w:color w:val="000000"/>
          <w:sz w:val="28"/>
          <w:szCs w:val="28"/>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sidRPr="00703995">
        <w:rPr>
          <w:b w:val="0"/>
          <w:color w:val="4D4D4D"/>
          <w:sz w:val="28"/>
          <w:szCs w:val="28"/>
        </w:rPr>
        <w:t>санитарно-эпидемиологических правил СП 3.1/2.4.3598-20</w:t>
      </w:r>
      <w:r w:rsidRPr="00703995">
        <w:rPr>
          <w:b w:val="0"/>
          <w:color w:val="000000"/>
          <w:sz w:val="28"/>
          <w:szCs w:val="28"/>
        </w:rPr>
        <w:t xml:space="preserve"> от 30.06.2020 № 16) Постановление Главного государственного санитарного врача РФ от 10.07.2015 №26).</w:t>
      </w:r>
      <w:r>
        <w:rPr>
          <w:b w:val="0"/>
          <w:color w:val="000000"/>
          <w:sz w:val="28"/>
          <w:szCs w:val="28"/>
        </w:rPr>
        <w:t>»</w:t>
      </w:r>
    </w:p>
    <w:p w:rsidR="008C2955" w:rsidRPr="00FE36FB" w:rsidRDefault="008C2955" w:rsidP="008C2955">
      <w:pPr>
        <w:pStyle w:val="a3"/>
        <w:numPr>
          <w:ilvl w:val="0"/>
          <w:numId w:val="14"/>
        </w:numPr>
        <w:shd w:val="clear" w:color="auto" w:fill="FFFFFF"/>
        <w:autoSpaceDE w:val="0"/>
        <w:autoSpaceDN w:val="0"/>
        <w:adjustRightInd w:val="0"/>
        <w:spacing w:before="0" w:beforeAutospacing="0" w:after="0" w:afterAutospacing="0" w:line="360" w:lineRule="auto"/>
        <w:ind w:left="0" w:right="57" w:firstLine="709"/>
        <w:contextualSpacing/>
        <w:jc w:val="both"/>
        <w:rPr>
          <w:color w:val="000000"/>
          <w:sz w:val="28"/>
          <w:szCs w:val="28"/>
        </w:rPr>
      </w:pPr>
      <w:r w:rsidRPr="00FE36FB">
        <w:rPr>
          <w:color w:val="000000"/>
          <w:sz w:val="28"/>
          <w:szCs w:val="28"/>
        </w:rPr>
        <w:t>Адаптированной основной общеобразовательной программы начального общего образования слабослышащих и позднооглохших обучающихся ГБОУ КРОЦ;</w:t>
      </w:r>
    </w:p>
    <w:p w:rsidR="008C2955" w:rsidRDefault="008C2955" w:rsidP="008C2955">
      <w:pPr>
        <w:pStyle w:val="a3"/>
        <w:numPr>
          <w:ilvl w:val="0"/>
          <w:numId w:val="14"/>
        </w:numPr>
        <w:autoSpaceDE w:val="0"/>
        <w:autoSpaceDN w:val="0"/>
        <w:adjustRightInd w:val="0"/>
        <w:spacing w:before="0" w:beforeAutospacing="0" w:after="0" w:afterAutospacing="0" w:line="360" w:lineRule="auto"/>
        <w:ind w:left="0" w:right="57" w:firstLine="709"/>
        <w:contextualSpacing/>
        <w:jc w:val="both"/>
        <w:rPr>
          <w:rFonts w:eastAsia="Calibri"/>
          <w:sz w:val="28"/>
          <w:szCs w:val="28"/>
          <w:lang w:eastAsia="en-US"/>
        </w:rPr>
      </w:pPr>
      <w:r w:rsidRPr="00FE36FB">
        <w:rPr>
          <w:rFonts w:eastAsia="Calibri"/>
          <w:sz w:val="28"/>
          <w:szCs w:val="28"/>
          <w:lang w:eastAsia="en-US"/>
        </w:rPr>
        <w:t xml:space="preserve">Учебного плана </w:t>
      </w:r>
      <w:r w:rsidR="00C34266">
        <w:rPr>
          <w:rFonts w:eastAsia="Calibri"/>
          <w:sz w:val="28"/>
          <w:szCs w:val="28"/>
        </w:rPr>
        <w:t xml:space="preserve">ГБОУ КРОЦ </w:t>
      </w:r>
      <w:r w:rsidRPr="00FE36FB">
        <w:rPr>
          <w:rFonts w:eastAsia="Calibri"/>
          <w:sz w:val="28"/>
          <w:szCs w:val="28"/>
          <w:lang w:eastAsia="en-US"/>
        </w:rPr>
        <w:t>на 202</w:t>
      </w:r>
      <w:r w:rsidR="00FC63A8">
        <w:rPr>
          <w:rFonts w:eastAsia="Calibri"/>
          <w:sz w:val="28"/>
          <w:szCs w:val="28"/>
          <w:lang w:eastAsia="en-US"/>
        </w:rPr>
        <w:t>2</w:t>
      </w:r>
      <w:r w:rsidRPr="00FE36FB">
        <w:rPr>
          <w:rFonts w:eastAsia="Calibri"/>
          <w:sz w:val="28"/>
          <w:szCs w:val="28"/>
          <w:lang w:eastAsia="en-US"/>
        </w:rPr>
        <w:t>-202</w:t>
      </w:r>
      <w:r w:rsidR="00FC63A8">
        <w:rPr>
          <w:rFonts w:eastAsia="Calibri"/>
          <w:sz w:val="28"/>
          <w:szCs w:val="28"/>
          <w:lang w:eastAsia="en-US"/>
        </w:rPr>
        <w:t>3</w:t>
      </w:r>
      <w:bookmarkStart w:id="0" w:name="_GoBack"/>
      <w:bookmarkEnd w:id="0"/>
      <w:r w:rsidRPr="00FE36FB">
        <w:rPr>
          <w:rFonts w:eastAsia="Calibri"/>
          <w:sz w:val="28"/>
          <w:szCs w:val="28"/>
          <w:lang w:eastAsia="en-US"/>
        </w:rPr>
        <w:t xml:space="preserve"> год;</w:t>
      </w:r>
    </w:p>
    <w:p w:rsidR="008C2955" w:rsidRPr="00652CA0" w:rsidRDefault="008C2955" w:rsidP="008C2955">
      <w:pPr>
        <w:pStyle w:val="a3"/>
        <w:numPr>
          <w:ilvl w:val="0"/>
          <w:numId w:val="14"/>
        </w:numPr>
        <w:autoSpaceDE w:val="0"/>
        <w:autoSpaceDN w:val="0"/>
        <w:adjustRightInd w:val="0"/>
        <w:spacing w:before="0" w:beforeAutospacing="0" w:after="0" w:afterAutospacing="0" w:line="360" w:lineRule="auto"/>
        <w:ind w:left="0" w:right="57" w:firstLine="709"/>
        <w:contextualSpacing/>
        <w:jc w:val="both"/>
        <w:rPr>
          <w:rFonts w:eastAsia="Calibri"/>
          <w:sz w:val="28"/>
          <w:szCs w:val="28"/>
          <w:lang w:eastAsia="en-US"/>
        </w:rPr>
      </w:pPr>
      <w:r w:rsidRPr="00FE36FB">
        <w:rPr>
          <w:bCs/>
          <w:color w:val="171717" w:themeColor="background2" w:themeShade="1A"/>
          <w:sz w:val="28"/>
          <w:szCs w:val="28"/>
        </w:rPr>
        <w:t xml:space="preserve">Согласно учебному плану рабочая программа для 5 класса (вариант </w:t>
      </w:r>
      <w:r w:rsidR="006600BF">
        <w:rPr>
          <w:bCs/>
          <w:color w:val="171717" w:themeColor="background2" w:themeShade="1A"/>
          <w:sz w:val="28"/>
          <w:szCs w:val="28"/>
        </w:rPr>
        <w:t>1</w:t>
      </w:r>
      <w:r w:rsidRPr="00FE36FB">
        <w:rPr>
          <w:bCs/>
          <w:color w:val="171717" w:themeColor="background2" w:themeShade="1A"/>
          <w:sz w:val="28"/>
          <w:szCs w:val="28"/>
        </w:rPr>
        <w:t xml:space="preserve">.2) предусматривает обучение предмету в объёме </w:t>
      </w:r>
      <w:r>
        <w:rPr>
          <w:bCs/>
          <w:color w:val="171717" w:themeColor="background2" w:themeShade="1A"/>
          <w:sz w:val="28"/>
          <w:szCs w:val="28"/>
        </w:rPr>
        <w:t>4</w:t>
      </w:r>
      <w:r w:rsidRPr="00FE36FB">
        <w:rPr>
          <w:bCs/>
          <w:color w:val="171717" w:themeColor="background2" w:themeShade="1A"/>
          <w:sz w:val="28"/>
          <w:szCs w:val="28"/>
        </w:rPr>
        <w:t>часа в неделю, итого 1</w:t>
      </w:r>
      <w:r w:rsidR="006600BF">
        <w:rPr>
          <w:bCs/>
          <w:color w:val="171717" w:themeColor="background2" w:themeShade="1A"/>
          <w:sz w:val="28"/>
          <w:szCs w:val="28"/>
        </w:rPr>
        <w:t>3</w:t>
      </w:r>
      <w:r>
        <w:rPr>
          <w:bCs/>
          <w:color w:val="171717" w:themeColor="background2" w:themeShade="1A"/>
          <w:sz w:val="28"/>
          <w:szCs w:val="28"/>
        </w:rPr>
        <w:t>6</w:t>
      </w:r>
      <w:r w:rsidRPr="00FE36FB">
        <w:rPr>
          <w:bCs/>
          <w:color w:val="171717" w:themeColor="background2" w:themeShade="1A"/>
          <w:sz w:val="28"/>
          <w:szCs w:val="28"/>
        </w:rPr>
        <w:t xml:space="preserve"> ча</w:t>
      </w:r>
      <w:r>
        <w:rPr>
          <w:bCs/>
          <w:color w:val="171717" w:themeColor="background2" w:themeShade="1A"/>
          <w:sz w:val="28"/>
          <w:szCs w:val="28"/>
        </w:rPr>
        <w:t>сов</w:t>
      </w:r>
      <w:r w:rsidRPr="00FE36FB">
        <w:rPr>
          <w:bCs/>
          <w:color w:val="171717" w:themeColor="background2" w:themeShade="1A"/>
          <w:sz w:val="28"/>
          <w:szCs w:val="28"/>
        </w:rPr>
        <w:t>.</w:t>
      </w:r>
    </w:p>
    <w:p w:rsidR="008C2955" w:rsidRPr="00652CA0" w:rsidRDefault="008C2955" w:rsidP="008C2955">
      <w:pPr>
        <w:pStyle w:val="a4"/>
        <w:spacing w:after="0" w:line="360" w:lineRule="auto"/>
        <w:ind w:left="57" w:firstLine="851"/>
        <w:jc w:val="both"/>
        <w:rPr>
          <w:rFonts w:ascii="Times New Roman" w:hAnsi="Times New Roman" w:cs="Times New Roman"/>
          <w:color w:val="FF0000"/>
          <w:sz w:val="28"/>
          <w:szCs w:val="28"/>
        </w:rPr>
      </w:pPr>
      <w:r w:rsidRPr="00652CA0">
        <w:rPr>
          <w:rFonts w:ascii="Times New Roman" w:eastAsia="Times New Roman" w:hAnsi="Times New Roman" w:cs="Times New Roman"/>
          <w:sz w:val="28"/>
          <w:szCs w:val="28"/>
        </w:rPr>
        <w:t>Для реализации рабочей программы используется учебник: «</w:t>
      </w:r>
      <w:r>
        <w:rPr>
          <w:rFonts w:ascii="Times New Roman" w:eastAsia="Times New Roman" w:hAnsi="Times New Roman" w:cs="Times New Roman"/>
          <w:sz w:val="28"/>
          <w:szCs w:val="28"/>
        </w:rPr>
        <w:t>Русский язык</w:t>
      </w:r>
      <w:r w:rsidRPr="00652CA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-5 </w:t>
      </w:r>
      <w:proofErr w:type="spellStart"/>
      <w:r>
        <w:rPr>
          <w:rFonts w:ascii="Times New Roman" w:eastAsia="Times New Roman" w:hAnsi="Times New Roman" w:cs="Times New Roman"/>
          <w:sz w:val="28"/>
          <w:szCs w:val="28"/>
        </w:rPr>
        <w:t>кл</w:t>
      </w:r>
      <w:proofErr w:type="spellEnd"/>
      <w:r>
        <w:rPr>
          <w:rFonts w:ascii="Times New Roman" w:eastAsia="Times New Roman" w:hAnsi="Times New Roman" w:cs="Times New Roman"/>
          <w:sz w:val="28"/>
          <w:szCs w:val="28"/>
        </w:rPr>
        <w:t xml:space="preserve">. </w:t>
      </w:r>
      <w:r w:rsidRPr="00652CA0">
        <w:rPr>
          <w:rFonts w:ascii="Times New Roman" w:eastAsia="Times New Roman" w:hAnsi="Times New Roman" w:cs="Times New Roman"/>
          <w:sz w:val="28"/>
          <w:szCs w:val="28"/>
        </w:rPr>
        <w:t>автор</w:t>
      </w:r>
      <w:r>
        <w:rPr>
          <w:rFonts w:ascii="Times New Roman" w:eastAsia="Times New Roman" w:hAnsi="Times New Roman" w:cs="Times New Roman"/>
          <w:sz w:val="28"/>
          <w:szCs w:val="28"/>
        </w:rPr>
        <w:t xml:space="preserve">ы Л.П. </w:t>
      </w:r>
      <w:proofErr w:type="spellStart"/>
      <w:r>
        <w:rPr>
          <w:rFonts w:ascii="Times New Roman" w:eastAsia="Times New Roman" w:hAnsi="Times New Roman" w:cs="Times New Roman"/>
          <w:sz w:val="28"/>
          <w:szCs w:val="28"/>
        </w:rPr>
        <w:t>Носкова</w:t>
      </w:r>
      <w:proofErr w:type="spellEnd"/>
      <w:r>
        <w:rPr>
          <w:rFonts w:ascii="Times New Roman" w:eastAsia="Times New Roman" w:hAnsi="Times New Roman" w:cs="Times New Roman"/>
          <w:sz w:val="28"/>
          <w:szCs w:val="28"/>
        </w:rPr>
        <w:t xml:space="preserve">, И.В. </w:t>
      </w:r>
      <w:proofErr w:type="spellStart"/>
      <w:r>
        <w:rPr>
          <w:rFonts w:ascii="Times New Roman" w:eastAsia="Times New Roman" w:hAnsi="Times New Roman" w:cs="Times New Roman"/>
          <w:sz w:val="28"/>
          <w:szCs w:val="28"/>
        </w:rPr>
        <w:t>Колтуненко</w:t>
      </w:r>
      <w:proofErr w:type="spellEnd"/>
      <w:r>
        <w:rPr>
          <w:rFonts w:ascii="Times New Roman" w:eastAsia="Times New Roman" w:hAnsi="Times New Roman" w:cs="Times New Roman"/>
          <w:sz w:val="28"/>
          <w:szCs w:val="28"/>
        </w:rPr>
        <w:t>.</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Предмет «</w:t>
      </w:r>
      <w:r w:rsidR="00237B3D">
        <w:rPr>
          <w:color w:val="000000"/>
          <w:sz w:val="28"/>
          <w:szCs w:val="28"/>
        </w:rPr>
        <w:t>Сведения по грамматике</w:t>
      </w:r>
      <w:r w:rsidRPr="007C7C41">
        <w:rPr>
          <w:color w:val="000000"/>
          <w:sz w:val="28"/>
          <w:szCs w:val="28"/>
        </w:rPr>
        <w:t>»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237B3D" w:rsidRDefault="007C7C41" w:rsidP="00237B3D">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 xml:space="preserve">Содержание предмета направлено на формирование функциональной грамотности и коммуникативной компетентности, а успехи в его изучении </w:t>
      </w:r>
    </w:p>
    <w:p w:rsidR="00237B3D" w:rsidRDefault="00237B3D" w:rsidP="00237B3D">
      <w:pPr>
        <w:pStyle w:val="a3"/>
        <w:spacing w:before="0" w:beforeAutospacing="0" w:after="0" w:afterAutospacing="0" w:line="360" w:lineRule="auto"/>
        <w:ind w:left="57" w:right="57" w:firstLine="652"/>
        <w:jc w:val="both"/>
        <w:rPr>
          <w:color w:val="000000"/>
          <w:sz w:val="28"/>
          <w:szCs w:val="28"/>
        </w:rPr>
      </w:pPr>
    </w:p>
    <w:p w:rsidR="00237B3D" w:rsidRDefault="007C7C41" w:rsidP="00237B3D">
      <w:pPr>
        <w:pStyle w:val="a3"/>
        <w:spacing w:before="0" w:beforeAutospacing="0" w:after="0" w:afterAutospacing="0" w:line="360" w:lineRule="auto"/>
        <w:ind w:left="57" w:right="57" w:firstLine="85"/>
        <w:jc w:val="both"/>
        <w:rPr>
          <w:color w:val="000000"/>
          <w:sz w:val="28"/>
          <w:szCs w:val="28"/>
        </w:rPr>
      </w:pPr>
      <w:r w:rsidRPr="007C7C41">
        <w:rPr>
          <w:color w:val="000000"/>
          <w:sz w:val="28"/>
          <w:szCs w:val="28"/>
        </w:rPr>
        <w:t>способствуют лучшему усвоению других школьных дисциплин.</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7C7C41" w:rsidRPr="00612128" w:rsidRDefault="007C7C41" w:rsidP="007C7C41">
      <w:pPr>
        <w:pStyle w:val="a3"/>
        <w:spacing w:before="0" w:beforeAutospacing="0" w:after="0" w:afterAutospacing="0" w:line="360" w:lineRule="auto"/>
        <w:ind w:left="57" w:right="57" w:firstLine="652"/>
        <w:jc w:val="both"/>
        <w:rPr>
          <w:b/>
          <w:color w:val="000000"/>
          <w:sz w:val="28"/>
          <w:szCs w:val="28"/>
        </w:rPr>
      </w:pPr>
      <w:r w:rsidRPr="00612128">
        <w:rPr>
          <w:b/>
          <w:color w:val="000000"/>
          <w:sz w:val="28"/>
          <w:szCs w:val="28"/>
        </w:rPr>
        <w:t>Цели:</w:t>
      </w:r>
    </w:p>
    <w:p w:rsidR="007C7C41" w:rsidRPr="007C7C41" w:rsidRDefault="007C7C41" w:rsidP="00612128">
      <w:pPr>
        <w:pStyle w:val="a3"/>
        <w:numPr>
          <w:ilvl w:val="0"/>
          <w:numId w:val="1"/>
        </w:numPr>
        <w:spacing w:before="0" w:beforeAutospacing="0" w:after="0" w:afterAutospacing="0" w:line="360" w:lineRule="auto"/>
        <w:ind w:left="0" w:right="57" w:firstLine="709"/>
        <w:jc w:val="both"/>
        <w:rPr>
          <w:color w:val="000000"/>
          <w:sz w:val="28"/>
          <w:szCs w:val="28"/>
        </w:rPr>
      </w:pPr>
      <w:r w:rsidRPr="007C7C41">
        <w:rPr>
          <w:color w:val="000000"/>
          <w:sz w:val="28"/>
          <w:szCs w:val="28"/>
        </w:rPr>
        <w:t>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7C7C41" w:rsidRPr="007C7C41" w:rsidRDefault="007C7C41" w:rsidP="00612128">
      <w:pPr>
        <w:pStyle w:val="a3"/>
        <w:numPr>
          <w:ilvl w:val="0"/>
          <w:numId w:val="1"/>
        </w:numPr>
        <w:spacing w:before="0" w:beforeAutospacing="0" w:after="0" w:afterAutospacing="0" w:line="360" w:lineRule="auto"/>
        <w:ind w:left="0" w:right="57" w:firstLine="709"/>
        <w:jc w:val="both"/>
        <w:rPr>
          <w:color w:val="000000"/>
          <w:sz w:val="28"/>
          <w:szCs w:val="28"/>
        </w:rPr>
      </w:pPr>
      <w:r w:rsidRPr="007C7C41">
        <w:rPr>
          <w:color w:val="000000"/>
          <w:sz w:val="28"/>
          <w:szCs w:val="28"/>
        </w:rPr>
        <w:t>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7C7C41" w:rsidRPr="00612128" w:rsidRDefault="007C7C41" w:rsidP="007C7C41">
      <w:pPr>
        <w:pStyle w:val="a3"/>
        <w:spacing w:before="0" w:beforeAutospacing="0" w:after="0" w:afterAutospacing="0" w:line="360" w:lineRule="auto"/>
        <w:ind w:left="57" w:right="57" w:firstLine="652"/>
        <w:jc w:val="both"/>
        <w:rPr>
          <w:b/>
          <w:color w:val="000000"/>
          <w:sz w:val="28"/>
          <w:szCs w:val="28"/>
        </w:rPr>
      </w:pPr>
      <w:r w:rsidRPr="00612128">
        <w:rPr>
          <w:b/>
          <w:color w:val="000000"/>
          <w:sz w:val="28"/>
          <w:szCs w:val="28"/>
        </w:rPr>
        <w:t>Задачи:</w:t>
      </w:r>
    </w:p>
    <w:p w:rsidR="007C7C41" w:rsidRPr="007C7C41" w:rsidRDefault="007C7C41" w:rsidP="00612128">
      <w:pPr>
        <w:pStyle w:val="a3"/>
        <w:numPr>
          <w:ilvl w:val="1"/>
          <w:numId w:val="4"/>
        </w:numPr>
        <w:spacing w:before="0" w:beforeAutospacing="0" w:after="0" w:afterAutospacing="0" w:line="360" w:lineRule="auto"/>
        <w:ind w:left="0" w:right="57" w:firstLine="709"/>
        <w:jc w:val="both"/>
        <w:rPr>
          <w:color w:val="000000"/>
          <w:sz w:val="28"/>
          <w:szCs w:val="28"/>
        </w:rPr>
      </w:pPr>
      <w:r w:rsidRPr="007C7C41">
        <w:rPr>
          <w:color w:val="000000"/>
          <w:sz w:val="28"/>
          <w:szCs w:val="28"/>
        </w:rPr>
        <w:t>развитие речи, мышления, воображения школьников, умения выбирать средства языка в соответствии с целями, задачами и условиями общения;</w:t>
      </w:r>
    </w:p>
    <w:p w:rsidR="007C7C41" w:rsidRPr="007C7C41" w:rsidRDefault="007C7C41" w:rsidP="00612128">
      <w:pPr>
        <w:pStyle w:val="a3"/>
        <w:numPr>
          <w:ilvl w:val="1"/>
          <w:numId w:val="4"/>
        </w:numPr>
        <w:spacing w:before="0" w:beforeAutospacing="0" w:after="0" w:afterAutospacing="0" w:line="360" w:lineRule="auto"/>
        <w:ind w:left="0" w:right="57" w:firstLine="709"/>
        <w:jc w:val="both"/>
        <w:rPr>
          <w:color w:val="000000"/>
          <w:sz w:val="28"/>
          <w:szCs w:val="28"/>
        </w:rPr>
      </w:pPr>
      <w:r w:rsidRPr="007C7C41">
        <w:rPr>
          <w:color w:val="000000"/>
          <w:sz w:val="28"/>
          <w:szCs w:val="28"/>
        </w:rPr>
        <w:t xml:space="preserve">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7C7C41">
        <w:rPr>
          <w:color w:val="000000"/>
          <w:sz w:val="28"/>
          <w:szCs w:val="28"/>
        </w:rPr>
        <w:t>морфемике</w:t>
      </w:r>
      <w:proofErr w:type="spellEnd"/>
      <w:r w:rsidRPr="007C7C41">
        <w:rPr>
          <w:color w:val="000000"/>
          <w:sz w:val="28"/>
          <w:szCs w:val="28"/>
        </w:rPr>
        <w:t xml:space="preserve"> (состав слова), морфологии и синтаксисе;</w:t>
      </w:r>
    </w:p>
    <w:p w:rsidR="007C7C41" w:rsidRPr="007C7C41" w:rsidRDefault="007C7C41" w:rsidP="00612128">
      <w:pPr>
        <w:pStyle w:val="a3"/>
        <w:numPr>
          <w:ilvl w:val="1"/>
          <w:numId w:val="4"/>
        </w:numPr>
        <w:spacing w:before="0" w:beforeAutospacing="0" w:after="0" w:afterAutospacing="0" w:line="360" w:lineRule="auto"/>
        <w:ind w:left="0" w:right="57" w:firstLine="709"/>
        <w:jc w:val="both"/>
        <w:rPr>
          <w:color w:val="000000"/>
          <w:sz w:val="28"/>
          <w:szCs w:val="28"/>
        </w:rPr>
      </w:pPr>
      <w:r w:rsidRPr="007C7C41">
        <w:rPr>
          <w:color w:val="000000"/>
          <w:sz w:val="28"/>
          <w:szCs w:val="28"/>
        </w:rPr>
        <w:t>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7C7C41" w:rsidRPr="007C7C41" w:rsidRDefault="007C7C41" w:rsidP="00612128">
      <w:pPr>
        <w:pStyle w:val="a3"/>
        <w:numPr>
          <w:ilvl w:val="1"/>
          <w:numId w:val="4"/>
        </w:numPr>
        <w:spacing w:before="0" w:beforeAutospacing="0" w:after="0" w:afterAutospacing="0" w:line="360" w:lineRule="auto"/>
        <w:ind w:left="0" w:right="57" w:firstLine="709"/>
        <w:jc w:val="both"/>
        <w:rPr>
          <w:color w:val="000000"/>
          <w:sz w:val="28"/>
          <w:szCs w:val="28"/>
        </w:rPr>
      </w:pPr>
      <w:r w:rsidRPr="007C7C41">
        <w:rPr>
          <w:color w:val="000000"/>
          <w:sz w:val="28"/>
          <w:szCs w:val="28"/>
        </w:rPr>
        <w:t>воспитание позитивного эмоционально-ценностного отношения к русскому языку, чувства сопричастности к сохранению его уникальности и чистоты;</w:t>
      </w:r>
    </w:p>
    <w:p w:rsidR="007C7C41" w:rsidRPr="007C7C41" w:rsidRDefault="007C7C41" w:rsidP="00612128">
      <w:pPr>
        <w:pStyle w:val="a3"/>
        <w:numPr>
          <w:ilvl w:val="1"/>
          <w:numId w:val="4"/>
        </w:numPr>
        <w:spacing w:before="0" w:beforeAutospacing="0" w:after="0" w:afterAutospacing="0" w:line="360" w:lineRule="auto"/>
        <w:ind w:left="0" w:right="57" w:firstLine="709"/>
        <w:jc w:val="both"/>
        <w:rPr>
          <w:color w:val="000000"/>
          <w:sz w:val="28"/>
          <w:szCs w:val="28"/>
        </w:rPr>
      </w:pPr>
      <w:r w:rsidRPr="007C7C41">
        <w:rPr>
          <w:color w:val="000000"/>
          <w:sz w:val="28"/>
          <w:szCs w:val="28"/>
        </w:rPr>
        <w:t>пробуждение познавательного интереса к языку, стремления совершенствовать свою речь.</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Систематический курс «Обучение грамоте» представлен следующими содержательными линиями:</w:t>
      </w:r>
    </w:p>
    <w:p w:rsidR="00237B3D" w:rsidRPr="00237B3D" w:rsidRDefault="007C7C41" w:rsidP="00237B3D">
      <w:pPr>
        <w:pStyle w:val="a3"/>
        <w:numPr>
          <w:ilvl w:val="1"/>
          <w:numId w:val="6"/>
        </w:numPr>
        <w:spacing w:before="0" w:beforeAutospacing="0" w:after="0" w:afterAutospacing="0" w:line="360" w:lineRule="auto"/>
        <w:ind w:left="0" w:right="57" w:firstLine="709"/>
        <w:jc w:val="both"/>
        <w:rPr>
          <w:color w:val="000000"/>
          <w:sz w:val="28"/>
          <w:szCs w:val="28"/>
        </w:rPr>
      </w:pPr>
      <w:r w:rsidRPr="007C7C41">
        <w:rPr>
          <w:color w:val="000000"/>
          <w:sz w:val="28"/>
          <w:szCs w:val="28"/>
        </w:rPr>
        <w:t xml:space="preserve">система языка (основы лингвистических знаний): лексика, фонетика и </w:t>
      </w:r>
    </w:p>
    <w:p w:rsidR="00237B3D" w:rsidRPr="007C7C41" w:rsidRDefault="007C7C41" w:rsidP="00237B3D">
      <w:pPr>
        <w:pStyle w:val="a3"/>
        <w:spacing w:before="0" w:beforeAutospacing="0" w:after="0" w:afterAutospacing="0" w:line="360" w:lineRule="auto"/>
        <w:ind w:left="709" w:right="57"/>
        <w:jc w:val="both"/>
        <w:rPr>
          <w:color w:val="000000"/>
          <w:sz w:val="28"/>
          <w:szCs w:val="28"/>
        </w:rPr>
      </w:pPr>
      <w:r w:rsidRPr="007C7C41">
        <w:rPr>
          <w:color w:val="000000"/>
          <w:sz w:val="28"/>
          <w:szCs w:val="28"/>
        </w:rPr>
        <w:t xml:space="preserve">орфоэпия, графика, </w:t>
      </w:r>
      <w:proofErr w:type="spellStart"/>
      <w:r w:rsidRPr="007C7C41">
        <w:rPr>
          <w:color w:val="000000"/>
          <w:sz w:val="28"/>
          <w:szCs w:val="28"/>
        </w:rPr>
        <w:t>морфемика</w:t>
      </w:r>
      <w:proofErr w:type="spellEnd"/>
      <w:r w:rsidRPr="007C7C41">
        <w:rPr>
          <w:color w:val="000000"/>
          <w:sz w:val="28"/>
          <w:szCs w:val="28"/>
        </w:rPr>
        <w:t xml:space="preserve"> (состав слова), грамматика (морфология и синтаксис)</w:t>
      </w:r>
    </w:p>
    <w:p w:rsidR="007C7C41" w:rsidRPr="007C7C41" w:rsidRDefault="007C7C41" w:rsidP="00612128">
      <w:pPr>
        <w:pStyle w:val="a3"/>
        <w:numPr>
          <w:ilvl w:val="1"/>
          <w:numId w:val="6"/>
        </w:numPr>
        <w:spacing w:before="0" w:beforeAutospacing="0" w:after="0" w:afterAutospacing="0" w:line="360" w:lineRule="auto"/>
        <w:ind w:left="0" w:right="57" w:firstLine="709"/>
        <w:jc w:val="both"/>
        <w:rPr>
          <w:color w:val="000000"/>
          <w:sz w:val="28"/>
          <w:szCs w:val="28"/>
        </w:rPr>
      </w:pPr>
      <w:r w:rsidRPr="007C7C41">
        <w:rPr>
          <w:color w:val="000000"/>
          <w:sz w:val="28"/>
          <w:szCs w:val="28"/>
        </w:rPr>
        <w:t>орфография и пунктуация;</w:t>
      </w:r>
    </w:p>
    <w:p w:rsidR="00CC3256" w:rsidRPr="00237B3D" w:rsidRDefault="007C7C41" w:rsidP="0023409E">
      <w:pPr>
        <w:pStyle w:val="a3"/>
        <w:numPr>
          <w:ilvl w:val="1"/>
          <w:numId w:val="6"/>
        </w:numPr>
        <w:spacing w:before="0" w:beforeAutospacing="0" w:after="0" w:afterAutospacing="0" w:line="360" w:lineRule="auto"/>
        <w:ind w:left="0" w:right="57" w:firstLine="709"/>
        <w:jc w:val="both"/>
        <w:rPr>
          <w:color w:val="000000"/>
          <w:sz w:val="28"/>
          <w:szCs w:val="28"/>
        </w:rPr>
      </w:pPr>
      <w:r w:rsidRPr="007C7C41">
        <w:rPr>
          <w:color w:val="000000"/>
          <w:sz w:val="28"/>
          <w:szCs w:val="28"/>
        </w:rPr>
        <w:lastRenderedPageBreak/>
        <w:t>развитие речи.</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Данная рабочая программа составлена с учётом уровня подготовки и общего развития учащихся 5 класса (вариант 1.2).</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В данную рабочую программу внесены изменения. Так как программа разрабатывалась для детей с нарушенным слухом (вариант 1.2), и обучение в начальной школе предусматривает для них пролонгированные сроки (1-5 лет), то распределение материала по программе авторов также пролонгировано на весь срок обучения в начальной школе.</w:t>
      </w:r>
    </w:p>
    <w:p w:rsidR="007C7C41" w:rsidRPr="00612128" w:rsidRDefault="007C7C41" w:rsidP="00612128">
      <w:pPr>
        <w:pStyle w:val="a3"/>
        <w:spacing w:before="0" w:beforeAutospacing="0" w:after="0" w:afterAutospacing="0" w:line="360" w:lineRule="auto"/>
        <w:ind w:left="57" w:right="57" w:firstLine="652"/>
        <w:jc w:val="center"/>
        <w:rPr>
          <w:b/>
          <w:color w:val="000000"/>
          <w:sz w:val="28"/>
          <w:szCs w:val="28"/>
        </w:rPr>
      </w:pPr>
      <w:r w:rsidRPr="00612128">
        <w:rPr>
          <w:b/>
          <w:color w:val="000000"/>
          <w:sz w:val="28"/>
          <w:szCs w:val="28"/>
        </w:rPr>
        <w:t>Результаты изучения учебного предмета.</w:t>
      </w:r>
    </w:p>
    <w:p w:rsidR="007C7C41" w:rsidRPr="00612128" w:rsidRDefault="007C7C41" w:rsidP="00612128">
      <w:pPr>
        <w:pStyle w:val="a3"/>
        <w:spacing w:before="0" w:beforeAutospacing="0" w:after="0" w:afterAutospacing="0" w:line="360" w:lineRule="auto"/>
        <w:ind w:left="57" w:right="57" w:firstLine="652"/>
        <w:rPr>
          <w:b/>
          <w:color w:val="000000"/>
          <w:sz w:val="28"/>
          <w:szCs w:val="28"/>
        </w:rPr>
      </w:pPr>
      <w:r w:rsidRPr="00612128">
        <w:rPr>
          <w:b/>
          <w:color w:val="000000"/>
          <w:sz w:val="28"/>
          <w:szCs w:val="28"/>
        </w:rPr>
        <w:t>Личностные результаты:</w:t>
      </w:r>
    </w:p>
    <w:p w:rsidR="007C7C41" w:rsidRPr="007C7C41" w:rsidRDefault="007C7C41" w:rsidP="00612128">
      <w:pPr>
        <w:pStyle w:val="a3"/>
        <w:numPr>
          <w:ilvl w:val="1"/>
          <w:numId w:val="8"/>
        </w:numPr>
        <w:spacing w:before="0" w:beforeAutospacing="0" w:after="0" w:afterAutospacing="0" w:line="360" w:lineRule="auto"/>
        <w:ind w:left="0" w:right="57" w:firstLine="709"/>
        <w:jc w:val="both"/>
        <w:rPr>
          <w:color w:val="000000"/>
          <w:sz w:val="28"/>
          <w:szCs w:val="28"/>
        </w:rPr>
      </w:pPr>
      <w:r w:rsidRPr="007C7C41">
        <w:rPr>
          <w:color w:val="000000"/>
          <w:sz w:val="28"/>
          <w:szCs w:val="28"/>
        </w:rPr>
        <w:t>осознание языка как основного средства человеческого общения;</w:t>
      </w:r>
    </w:p>
    <w:p w:rsidR="007C7C41" w:rsidRPr="007C7C41" w:rsidRDefault="007C7C41" w:rsidP="00612128">
      <w:pPr>
        <w:pStyle w:val="a3"/>
        <w:numPr>
          <w:ilvl w:val="1"/>
          <w:numId w:val="8"/>
        </w:numPr>
        <w:spacing w:before="0" w:beforeAutospacing="0" w:after="0" w:afterAutospacing="0" w:line="360" w:lineRule="auto"/>
        <w:ind w:left="0" w:right="57" w:firstLine="709"/>
        <w:jc w:val="both"/>
        <w:rPr>
          <w:color w:val="000000"/>
          <w:sz w:val="28"/>
          <w:szCs w:val="28"/>
        </w:rPr>
      </w:pPr>
      <w:r w:rsidRPr="007C7C41">
        <w:rPr>
          <w:color w:val="000000"/>
          <w:sz w:val="28"/>
          <w:szCs w:val="28"/>
        </w:rPr>
        <w:t>восприятие русского языка как явления национальной культуры;</w:t>
      </w:r>
    </w:p>
    <w:p w:rsidR="007C7C41" w:rsidRPr="007C7C41" w:rsidRDefault="007C7C41" w:rsidP="00612128">
      <w:pPr>
        <w:pStyle w:val="a3"/>
        <w:numPr>
          <w:ilvl w:val="1"/>
          <w:numId w:val="8"/>
        </w:numPr>
        <w:spacing w:before="0" w:beforeAutospacing="0" w:after="0" w:afterAutospacing="0" w:line="360" w:lineRule="auto"/>
        <w:ind w:left="0" w:right="57" w:firstLine="709"/>
        <w:jc w:val="both"/>
        <w:rPr>
          <w:color w:val="000000"/>
          <w:sz w:val="28"/>
          <w:szCs w:val="28"/>
        </w:rPr>
      </w:pPr>
      <w:r w:rsidRPr="007C7C41">
        <w:rPr>
          <w:color w:val="000000"/>
          <w:sz w:val="28"/>
          <w:szCs w:val="28"/>
        </w:rPr>
        <w:t>понимание того, что правильная устная и письменная речь есть показатели индивидуальной культуры человека;</w:t>
      </w:r>
    </w:p>
    <w:p w:rsidR="007C7C41" w:rsidRPr="007C7C41" w:rsidRDefault="007C7C41" w:rsidP="00612128">
      <w:pPr>
        <w:pStyle w:val="a3"/>
        <w:numPr>
          <w:ilvl w:val="1"/>
          <w:numId w:val="8"/>
        </w:numPr>
        <w:spacing w:before="0" w:beforeAutospacing="0" w:after="0" w:afterAutospacing="0" w:line="360" w:lineRule="auto"/>
        <w:ind w:left="0" w:right="57" w:firstLine="709"/>
        <w:jc w:val="both"/>
        <w:rPr>
          <w:color w:val="000000"/>
          <w:sz w:val="28"/>
          <w:szCs w:val="28"/>
        </w:rPr>
      </w:pPr>
      <w:r w:rsidRPr="007C7C41">
        <w:rPr>
          <w:color w:val="000000"/>
          <w:sz w:val="28"/>
          <w:szCs w:val="28"/>
        </w:rPr>
        <w:t>становление внутренней позиции школьника на уровне положительного отношения к школе, изучению русского языка, понимания необходимости учения;</w:t>
      </w:r>
    </w:p>
    <w:p w:rsidR="007C7C41" w:rsidRPr="007C7C41" w:rsidRDefault="007C7C41" w:rsidP="00612128">
      <w:pPr>
        <w:pStyle w:val="a3"/>
        <w:numPr>
          <w:ilvl w:val="1"/>
          <w:numId w:val="8"/>
        </w:numPr>
        <w:spacing w:before="0" w:beforeAutospacing="0" w:after="0" w:afterAutospacing="0" w:line="360" w:lineRule="auto"/>
        <w:ind w:left="0" w:right="57" w:firstLine="709"/>
        <w:jc w:val="both"/>
        <w:rPr>
          <w:color w:val="000000"/>
          <w:sz w:val="28"/>
          <w:szCs w:val="28"/>
        </w:rPr>
      </w:pPr>
      <w:r w:rsidRPr="007C7C41">
        <w:rPr>
          <w:color w:val="000000"/>
          <w:sz w:val="28"/>
          <w:szCs w:val="28"/>
        </w:rPr>
        <w:t>становление элементов коммуникативного, социального и учебно-познавательного мотивов изучения русского языка;</w:t>
      </w:r>
    </w:p>
    <w:p w:rsidR="007C7C41" w:rsidRPr="007C7C41" w:rsidRDefault="007C7C41" w:rsidP="00612128">
      <w:pPr>
        <w:pStyle w:val="a3"/>
        <w:numPr>
          <w:ilvl w:val="1"/>
          <w:numId w:val="8"/>
        </w:numPr>
        <w:spacing w:before="0" w:beforeAutospacing="0" w:after="0" w:afterAutospacing="0" w:line="360" w:lineRule="auto"/>
        <w:ind w:left="0" w:right="57" w:firstLine="709"/>
        <w:jc w:val="both"/>
        <w:rPr>
          <w:color w:val="000000"/>
          <w:sz w:val="28"/>
          <w:szCs w:val="28"/>
        </w:rPr>
      </w:pPr>
      <w:r w:rsidRPr="007C7C41">
        <w:rPr>
          <w:color w:val="000000"/>
          <w:sz w:val="28"/>
          <w:szCs w:val="28"/>
        </w:rPr>
        <w:t>развитие интереса к познанию русского языка, языковой деятельности; интереса к чтению и читательской деятельности;</w:t>
      </w:r>
    </w:p>
    <w:p w:rsidR="007C7C41" w:rsidRPr="007C7C41" w:rsidRDefault="007C7C41" w:rsidP="00612128">
      <w:pPr>
        <w:pStyle w:val="a3"/>
        <w:numPr>
          <w:ilvl w:val="1"/>
          <w:numId w:val="8"/>
        </w:numPr>
        <w:spacing w:before="0" w:beforeAutospacing="0" w:after="0" w:afterAutospacing="0" w:line="360" w:lineRule="auto"/>
        <w:ind w:left="0" w:right="57" w:firstLine="709"/>
        <w:jc w:val="both"/>
        <w:rPr>
          <w:color w:val="000000"/>
          <w:sz w:val="28"/>
          <w:szCs w:val="28"/>
        </w:rPr>
      </w:pPr>
      <w:r w:rsidRPr="007C7C41">
        <w:rPr>
          <w:color w:val="000000"/>
          <w:sz w:val="28"/>
          <w:szCs w:val="28"/>
        </w:rPr>
        <w:t>формирование мотивации к творческому труду (в проектной деятельности, к созданию собственных информационных объектов и др.);</w:t>
      </w:r>
    </w:p>
    <w:p w:rsidR="007C7C41" w:rsidRPr="007C7C41" w:rsidRDefault="007C7C41" w:rsidP="00612128">
      <w:pPr>
        <w:pStyle w:val="a3"/>
        <w:numPr>
          <w:ilvl w:val="1"/>
          <w:numId w:val="8"/>
        </w:numPr>
        <w:spacing w:before="0" w:beforeAutospacing="0" w:after="0" w:afterAutospacing="0" w:line="360" w:lineRule="auto"/>
        <w:ind w:left="0" w:right="57" w:firstLine="709"/>
        <w:jc w:val="both"/>
        <w:rPr>
          <w:color w:val="000000"/>
          <w:sz w:val="28"/>
          <w:szCs w:val="28"/>
        </w:rPr>
      </w:pPr>
      <w:r w:rsidRPr="007C7C41">
        <w:rPr>
          <w:color w:val="000000"/>
          <w:sz w:val="28"/>
          <w:szCs w:val="28"/>
        </w:rPr>
        <w:t>развитие способности к самооценке на основе критерия успешности учебной деятельности; ориентация на понимание причин успеха и неуспеха в учебной деятельности по языку;</w:t>
      </w:r>
    </w:p>
    <w:p w:rsidR="00237B3D" w:rsidRPr="00237B3D" w:rsidRDefault="007C7C41" w:rsidP="00237B3D">
      <w:pPr>
        <w:pStyle w:val="a3"/>
        <w:numPr>
          <w:ilvl w:val="1"/>
          <w:numId w:val="8"/>
        </w:numPr>
        <w:spacing w:before="0" w:beforeAutospacing="0" w:after="0" w:afterAutospacing="0" w:line="360" w:lineRule="auto"/>
        <w:ind w:left="0" w:right="57" w:firstLine="709"/>
        <w:jc w:val="both"/>
        <w:rPr>
          <w:color w:val="000000"/>
          <w:sz w:val="28"/>
          <w:szCs w:val="28"/>
        </w:rPr>
      </w:pPr>
      <w:r w:rsidRPr="007C7C41">
        <w:rPr>
          <w:color w:val="000000"/>
          <w:sz w:val="28"/>
          <w:szCs w:val="28"/>
        </w:rPr>
        <w:t>способность к самооценке на основе наблюдения за собственной речью.</w:t>
      </w:r>
    </w:p>
    <w:p w:rsidR="007C7C41" w:rsidRPr="00612128" w:rsidRDefault="007C7C41" w:rsidP="007C7C41">
      <w:pPr>
        <w:pStyle w:val="a3"/>
        <w:spacing w:before="0" w:beforeAutospacing="0" w:after="0" w:afterAutospacing="0" w:line="360" w:lineRule="auto"/>
        <w:ind w:left="57" w:right="57" w:firstLine="652"/>
        <w:jc w:val="both"/>
        <w:rPr>
          <w:b/>
          <w:color w:val="000000"/>
          <w:sz w:val="28"/>
          <w:szCs w:val="28"/>
        </w:rPr>
      </w:pPr>
      <w:r w:rsidRPr="00612128">
        <w:rPr>
          <w:b/>
          <w:color w:val="000000"/>
          <w:sz w:val="28"/>
          <w:szCs w:val="28"/>
        </w:rPr>
        <w:t xml:space="preserve">Метапредметные результаты. </w:t>
      </w:r>
    </w:p>
    <w:p w:rsidR="007C7C41" w:rsidRPr="007C7C41" w:rsidRDefault="007C7C41" w:rsidP="00612128">
      <w:pPr>
        <w:pStyle w:val="a3"/>
        <w:numPr>
          <w:ilvl w:val="1"/>
          <w:numId w:val="10"/>
        </w:numPr>
        <w:spacing w:before="0" w:beforeAutospacing="0" w:after="0" w:afterAutospacing="0" w:line="360" w:lineRule="auto"/>
        <w:ind w:left="0" w:right="57" w:firstLine="851"/>
        <w:jc w:val="both"/>
        <w:rPr>
          <w:color w:val="000000"/>
          <w:sz w:val="28"/>
          <w:szCs w:val="28"/>
        </w:rPr>
      </w:pPr>
      <w:r w:rsidRPr="007C7C41">
        <w:rPr>
          <w:color w:val="000000"/>
          <w:sz w:val="28"/>
          <w:szCs w:val="28"/>
        </w:rPr>
        <w:t>принимать и сохранять в памяти цель и задачи учебной деятельности; в сотрудничестве с учителем находить средства их осуществления и ставить новые учебные задачи; проявлять познавательную инициативу в учебном сотрудничестве;</w:t>
      </w:r>
    </w:p>
    <w:p w:rsidR="007C7C41" w:rsidRPr="007C7C41" w:rsidRDefault="007C7C41" w:rsidP="00612128">
      <w:pPr>
        <w:pStyle w:val="a3"/>
        <w:numPr>
          <w:ilvl w:val="1"/>
          <w:numId w:val="10"/>
        </w:numPr>
        <w:spacing w:before="0" w:beforeAutospacing="0" w:after="0" w:afterAutospacing="0" w:line="360" w:lineRule="auto"/>
        <w:ind w:left="0" w:right="57" w:firstLine="851"/>
        <w:jc w:val="both"/>
        <w:rPr>
          <w:color w:val="000000"/>
          <w:sz w:val="28"/>
          <w:szCs w:val="28"/>
        </w:rPr>
      </w:pPr>
      <w:r w:rsidRPr="007C7C41">
        <w:rPr>
          <w:color w:val="000000"/>
          <w:sz w:val="28"/>
          <w:szCs w:val="28"/>
        </w:rPr>
        <w:lastRenderedPageBreak/>
        <w:t>учитывать выделенные учителем ориентиры действия в новом учебном материале (в сотрудничестве с учителем, одноклассниками);</w:t>
      </w:r>
    </w:p>
    <w:p w:rsidR="007C7C41" w:rsidRPr="007C7C41" w:rsidRDefault="007C7C41" w:rsidP="00612128">
      <w:pPr>
        <w:pStyle w:val="a3"/>
        <w:numPr>
          <w:ilvl w:val="1"/>
          <w:numId w:val="10"/>
        </w:numPr>
        <w:spacing w:before="0" w:beforeAutospacing="0" w:after="0" w:afterAutospacing="0" w:line="360" w:lineRule="auto"/>
        <w:ind w:left="0" w:right="57" w:firstLine="851"/>
        <w:jc w:val="both"/>
        <w:rPr>
          <w:color w:val="000000"/>
          <w:sz w:val="28"/>
          <w:szCs w:val="28"/>
        </w:rPr>
      </w:pPr>
      <w:r w:rsidRPr="007C7C41">
        <w:rPr>
          <w:color w:val="000000"/>
          <w:sz w:val="28"/>
          <w:szCs w:val="28"/>
        </w:rPr>
        <w:t>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7C7C41" w:rsidRPr="007C7C41" w:rsidRDefault="007C7C41" w:rsidP="00612128">
      <w:pPr>
        <w:pStyle w:val="a3"/>
        <w:numPr>
          <w:ilvl w:val="1"/>
          <w:numId w:val="10"/>
        </w:numPr>
        <w:spacing w:before="0" w:beforeAutospacing="0" w:after="0" w:afterAutospacing="0" w:line="360" w:lineRule="auto"/>
        <w:ind w:left="0" w:right="57" w:firstLine="851"/>
        <w:jc w:val="both"/>
        <w:rPr>
          <w:color w:val="000000"/>
          <w:sz w:val="28"/>
          <w:szCs w:val="28"/>
        </w:rPr>
      </w:pPr>
      <w:r w:rsidRPr="007C7C41">
        <w:rPr>
          <w:color w:val="000000"/>
          <w:sz w:val="28"/>
          <w:szCs w:val="28"/>
        </w:rPr>
        <w:t>выполнять учебные действия в устной, письменной речи, во внутреннем плане;</w:t>
      </w:r>
    </w:p>
    <w:p w:rsidR="007C7C41" w:rsidRPr="007C7C41" w:rsidRDefault="007C7C41" w:rsidP="00612128">
      <w:pPr>
        <w:pStyle w:val="a3"/>
        <w:numPr>
          <w:ilvl w:val="1"/>
          <w:numId w:val="10"/>
        </w:numPr>
        <w:spacing w:before="0" w:beforeAutospacing="0" w:after="0" w:afterAutospacing="0" w:line="360" w:lineRule="auto"/>
        <w:ind w:left="0" w:right="57" w:firstLine="851"/>
        <w:jc w:val="both"/>
        <w:rPr>
          <w:color w:val="000000"/>
          <w:sz w:val="28"/>
          <w:szCs w:val="28"/>
        </w:rPr>
      </w:pPr>
      <w:r w:rsidRPr="007C7C41">
        <w:rPr>
          <w:color w:val="000000"/>
          <w:sz w:val="28"/>
          <w:szCs w:val="28"/>
        </w:rPr>
        <w:t>адекватно воспринимать оценку своей работы учителями, товарищами, другими лицами;</w:t>
      </w:r>
    </w:p>
    <w:p w:rsidR="007C7C41" w:rsidRPr="007C7C41" w:rsidRDefault="007C7C41" w:rsidP="00612128">
      <w:pPr>
        <w:pStyle w:val="a3"/>
        <w:numPr>
          <w:ilvl w:val="1"/>
          <w:numId w:val="10"/>
        </w:numPr>
        <w:spacing w:before="0" w:beforeAutospacing="0" w:after="0" w:afterAutospacing="0" w:line="360" w:lineRule="auto"/>
        <w:ind w:left="0" w:right="57" w:firstLine="851"/>
        <w:jc w:val="both"/>
        <w:rPr>
          <w:color w:val="000000"/>
          <w:sz w:val="28"/>
          <w:szCs w:val="28"/>
        </w:rPr>
      </w:pPr>
      <w:r w:rsidRPr="007C7C41">
        <w:rPr>
          <w:color w:val="000000"/>
          <w:sz w:val="28"/>
          <w:szCs w:val="28"/>
        </w:rPr>
        <w:t>понимать причины успеха/неуспеха учебной деятельности и развивать способности конструктивно действовать даже в ситуациях неуспеха.</w:t>
      </w:r>
    </w:p>
    <w:p w:rsidR="007C7C41" w:rsidRPr="00612128" w:rsidRDefault="007C7C41" w:rsidP="007C7C41">
      <w:pPr>
        <w:pStyle w:val="a3"/>
        <w:spacing w:before="0" w:beforeAutospacing="0" w:after="0" w:afterAutospacing="0" w:line="360" w:lineRule="auto"/>
        <w:ind w:left="57" w:right="57" w:firstLine="652"/>
        <w:jc w:val="both"/>
        <w:rPr>
          <w:b/>
          <w:color w:val="000000"/>
          <w:sz w:val="28"/>
          <w:szCs w:val="28"/>
        </w:rPr>
      </w:pPr>
      <w:r w:rsidRPr="00612128">
        <w:rPr>
          <w:b/>
          <w:color w:val="000000"/>
          <w:sz w:val="28"/>
          <w:szCs w:val="28"/>
        </w:rPr>
        <w:t>Предметных результатов:</w:t>
      </w:r>
    </w:p>
    <w:p w:rsidR="007C7C41" w:rsidRPr="007C7C41" w:rsidRDefault="007C7C41" w:rsidP="00612128">
      <w:pPr>
        <w:pStyle w:val="a3"/>
        <w:numPr>
          <w:ilvl w:val="1"/>
          <w:numId w:val="12"/>
        </w:numPr>
        <w:spacing w:before="0" w:beforeAutospacing="0" w:after="0" w:afterAutospacing="0" w:line="360" w:lineRule="auto"/>
        <w:ind w:left="0" w:right="57" w:firstLine="709"/>
        <w:jc w:val="both"/>
        <w:rPr>
          <w:color w:val="000000"/>
          <w:sz w:val="28"/>
          <w:szCs w:val="28"/>
        </w:rPr>
      </w:pPr>
      <w:r w:rsidRPr="007C7C41">
        <w:rPr>
          <w:color w:val="000000"/>
          <w:sz w:val="28"/>
          <w:szCs w:val="28"/>
        </w:rPr>
        <w:t>осознание значения русского языка как национального языка русского народа, как государственного языка Российской Федерации и языка межнационального общения;</w:t>
      </w:r>
    </w:p>
    <w:p w:rsidR="007C7C41" w:rsidRPr="007C7C41" w:rsidRDefault="007C7C41" w:rsidP="00612128">
      <w:pPr>
        <w:pStyle w:val="a3"/>
        <w:numPr>
          <w:ilvl w:val="1"/>
          <w:numId w:val="12"/>
        </w:numPr>
        <w:spacing w:before="0" w:beforeAutospacing="0" w:after="0" w:afterAutospacing="0" w:line="360" w:lineRule="auto"/>
        <w:ind w:left="0" w:right="57" w:firstLine="709"/>
        <w:jc w:val="both"/>
        <w:rPr>
          <w:color w:val="000000"/>
          <w:sz w:val="28"/>
          <w:szCs w:val="28"/>
        </w:rPr>
      </w:pPr>
      <w:r w:rsidRPr="007C7C41">
        <w:rPr>
          <w:color w:val="000000"/>
          <w:sz w:val="28"/>
          <w:szCs w:val="28"/>
        </w:rPr>
        <w:t>понимание значимости правильной устной и письменной речи как показателя общей культуры человека; проявление собственного уровня культуры;</w:t>
      </w:r>
    </w:p>
    <w:p w:rsidR="007C7C41" w:rsidRPr="007C7C41" w:rsidRDefault="007C7C41" w:rsidP="00612128">
      <w:pPr>
        <w:pStyle w:val="a3"/>
        <w:numPr>
          <w:ilvl w:val="1"/>
          <w:numId w:val="12"/>
        </w:numPr>
        <w:spacing w:before="0" w:beforeAutospacing="0" w:after="0" w:afterAutospacing="0" w:line="360" w:lineRule="auto"/>
        <w:ind w:left="0" w:right="57" w:firstLine="709"/>
        <w:jc w:val="both"/>
        <w:rPr>
          <w:color w:val="000000"/>
          <w:sz w:val="28"/>
          <w:szCs w:val="28"/>
        </w:rPr>
      </w:pPr>
      <w:r w:rsidRPr="007C7C41">
        <w:rPr>
          <w:color w:val="000000"/>
          <w:sz w:val="28"/>
          <w:szCs w:val="28"/>
        </w:rPr>
        <w:t>приобретение опыта ориентироваться в целях, задачах, средствах и условиях общения, выбирать адекватные языковые средства для решения коммуникативных задач;</w:t>
      </w:r>
    </w:p>
    <w:p w:rsidR="007C7C41" w:rsidRPr="007C7C41" w:rsidRDefault="007C7C41" w:rsidP="00612128">
      <w:pPr>
        <w:pStyle w:val="a3"/>
        <w:numPr>
          <w:ilvl w:val="1"/>
          <w:numId w:val="12"/>
        </w:numPr>
        <w:spacing w:before="0" w:beforeAutospacing="0" w:after="0" w:afterAutospacing="0" w:line="360" w:lineRule="auto"/>
        <w:ind w:left="0" w:right="57" w:firstLine="709"/>
        <w:jc w:val="both"/>
        <w:rPr>
          <w:color w:val="000000"/>
          <w:sz w:val="28"/>
          <w:szCs w:val="28"/>
        </w:rPr>
      </w:pPr>
      <w:r w:rsidRPr="007C7C41">
        <w:rPr>
          <w:color w:val="000000"/>
          <w:sz w:val="28"/>
          <w:szCs w:val="28"/>
        </w:rPr>
        <w:t xml:space="preserve">освоение первоначальных научных представлений об основных понятиях и правилах из области фонетики, графики, лексики, </w:t>
      </w:r>
      <w:proofErr w:type="spellStart"/>
      <w:r w:rsidRPr="007C7C41">
        <w:rPr>
          <w:color w:val="000000"/>
          <w:sz w:val="28"/>
          <w:szCs w:val="28"/>
        </w:rPr>
        <w:t>морфемики</w:t>
      </w:r>
      <w:proofErr w:type="spellEnd"/>
      <w:r w:rsidRPr="007C7C41">
        <w:rPr>
          <w:color w:val="000000"/>
          <w:sz w:val="28"/>
          <w:szCs w:val="28"/>
        </w:rPr>
        <w:t>, морфологии, синтаксиса, орфографии (в объёме материала изучаемого курса); понимание взаимосвязи и взаимозависимости между разными сторонами языка;</w:t>
      </w:r>
    </w:p>
    <w:p w:rsidR="007C7C41" w:rsidRPr="007C7C41" w:rsidRDefault="007C7C41" w:rsidP="00612128">
      <w:pPr>
        <w:pStyle w:val="a3"/>
        <w:numPr>
          <w:ilvl w:val="1"/>
          <w:numId w:val="12"/>
        </w:numPr>
        <w:spacing w:before="0" w:beforeAutospacing="0" w:after="0" w:afterAutospacing="0" w:line="360" w:lineRule="auto"/>
        <w:ind w:left="0" w:right="57" w:firstLine="709"/>
        <w:jc w:val="both"/>
        <w:rPr>
          <w:color w:val="000000"/>
          <w:sz w:val="28"/>
          <w:szCs w:val="28"/>
        </w:rPr>
      </w:pPr>
      <w:r w:rsidRPr="007C7C41">
        <w:rPr>
          <w:color w:val="000000"/>
          <w:sz w:val="28"/>
          <w:szCs w:val="28"/>
        </w:rPr>
        <w:t>овладение учебными действиями с языковыми единицами: находить, опознавать, характеризовать, сравнивать, классифицировать основные единицы языка (звуки, буквы, слова, предложения), конструировать из этих единиц единицы более высокого уровня (слова, словосочетания, предложения, тексты), использовать эти действия для решения познавательных, практических и коммуникативных задач (в объёме материала изучаемого курса);</w:t>
      </w:r>
    </w:p>
    <w:p w:rsidR="007C7C41" w:rsidRPr="007C7C41" w:rsidRDefault="007C7C41" w:rsidP="00612128">
      <w:pPr>
        <w:pStyle w:val="a3"/>
        <w:numPr>
          <w:ilvl w:val="1"/>
          <w:numId w:val="12"/>
        </w:numPr>
        <w:spacing w:before="0" w:beforeAutospacing="0" w:after="0" w:afterAutospacing="0" w:line="360" w:lineRule="auto"/>
        <w:ind w:left="0" w:right="57" w:firstLine="709"/>
        <w:jc w:val="both"/>
        <w:rPr>
          <w:color w:val="000000"/>
          <w:sz w:val="28"/>
          <w:szCs w:val="28"/>
        </w:rPr>
      </w:pPr>
      <w:r w:rsidRPr="007C7C41">
        <w:rPr>
          <w:color w:val="000000"/>
          <w:sz w:val="28"/>
          <w:szCs w:val="28"/>
        </w:rPr>
        <w:t xml:space="preserve">овладение основами грамотного письма: основными орфографическими и пунктуационными умениями (в объёме материала изучаемого курса), умениями применять правила орфографии и правила </w:t>
      </w:r>
      <w:r w:rsidRPr="007C7C41">
        <w:rPr>
          <w:color w:val="000000"/>
          <w:sz w:val="28"/>
          <w:szCs w:val="28"/>
        </w:rPr>
        <w:lastRenderedPageBreak/>
        <w:t>постановки знаков препинания при записи собственных и предложенных текстов, умение проверять написанное. Контрольно-измерительные материалы: проверочные работы, проверочные диктанты, контрольные диктанты (УМК).</w:t>
      </w:r>
    </w:p>
    <w:p w:rsidR="007C7C41" w:rsidRPr="00612128" w:rsidRDefault="007C7C41" w:rsidP="00612128">
      <w:pPr>
        <w:pStyle w:val="a3"/>
        <w:spacing w:before="0" w:beforeAutospacing="0" w:after="0" w:afterAutospacing="0" w:line="360" w:lineRule="auto"/>
        <w:ind w:left="57" w:right="57" w:firstLine="652"/>
        <w:jc w:val="center"/>
        <w:rPr>
          <w:b/>
          <w:color w:val="000000"/>
          <w:sz w:val="28"/>
          <w:szCs w:val="28"/>
        </w:rPr>
      </w:pPr>
      <w:r w:rsidRPr="00612128">
        <w:rPr>
          <w:b/>
          <w:color w:val="000000"/>
          <w:sz w:val="28"/>
          <w:szCs w:val="28"/>
        </w:rPr>
        <w:t>Содержание программы.</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Вспоминаем, повторяем, изучаем</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612128">
        <w:rPr>
          <w:b/>
          <w:color w:val="000000"/>
          <w:sz w:val="28"/>
          <w:szCs w:val="28"/>
        </w:rPr>
        <w:t>Язык и речь</w:t>
      </w:r>
      <w:r w:rsidRPr="007C7C41">
        <w:rPr>
          <w:color w:val="000000"/>
          <w:sz w:val="28"/>
          <w:szCs w:val="28"/>
        </w:rPr>
        <w:t>. Наша речь и наш язык. Формулы вежливости.</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Текст. Текст и его признаки. Тема, основная мысль, заголовок текста. Построение (композиция) текста. Связь между частями текста. План. Типы текста (повествование, описание, рассуждение, смешанный текст).</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612128">
        <w:rPr>
          <w:b/>
          <w:color w:val="000000"/>
          <w:sz w:val="28"/>
          <w:szCs w:val="28"/>
        </w:rPr>
        <w:t xml:space="preserve">Предложение. </w:t>
      </w:r>
      <w:r w:rsidRPr="007C7C41">
        <w:rPr>
          <w:color w:val="000000"/>
          <w:sz w:val="28"/>
          <w:szCs w:val="28"/>
        </w:rPr>
        <w:t>Предложение как единица речи. Виды предложений по цели высказывания и интонации. Знаки препинания в конце предложений. Диалог. Обращение. Главные и второстепенные члены предложения. Словосочетание. Вычленение из предложения основы и словосочетаний. Разбор предложения по членам предложения.</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Простые и сложные предложения (общее представление). Знаки препинания в сложных предложениях. Сложное предложение и предложение с однородными членами.</w:t>
      </w:r>
    </w:p>
    <w:p w:rsidR="00612128" w:rsidRPr="008C2955" w:rsidRDefault="007C7C41" w:rsidP="008C2955">
      <w:pPr>
        <w:pStyle w:val="a3"/>
        <w:spacing w:before="0" w:beforeAutospacing="0" w:after="0" w:afterAutospacing="0" w:line="360" w:lineRule="auto"/>
        <w:ind w:left="57" w:right="57" w:firstLine="652"/>
        <w:jc w:val="both"/>
        <w:rPr>
          <w:color w:val="000000"/>
          <w:sz w:val="28"/>
          <w:szCs w:val="28"/>
        </w:rPr>
      </w:pPr>
      <w:r w:rsidRPr="00612128">
        <w:rPr>
          <w:b/>
          <w:color w:val="000000"/>
          <w:sz w:val="28"/>
          <w:szCs w:val="28"/>
        </w:rPr>
        <w:t>Состав слова.</w:t>
      </w:r>
      <w:r w:rsidRPr="007C7C41">
        <w:rPr>
          <w:color w:val="000000"/>
          <w:sz w:val="28"/>
          <w:szCs w:val="28"/>
        </w:rPr>
        <w:t xml:space="preserve"> Состав слова. Распознавание значимых частей слова. Морфемный и словообразовательный разбор слов типа подснежник, русский, травинка, смелость, маленький. Развитие навыка правописания гласных и согласных в корнях слов на более сложном материале. Упражнение в правописании приставок и суффиксов, разделительных твердого (ъ) и мягкого (ь) знаков. Совершенствование </w:t>
      </w:r>
      <w:proofErr w:type="spellStart"/>
      <w:r w:rsidRPr="007C7C41">
        <w:rPr>
          <w:color w:val="000000"/>
          <w:sz w:val="28"/>
          <w:szCs w:val="28"/>
        </w:rPr>
        <w:t>звуко</w:t>
      </w:r>
      <w:proofErr w:type="spellEnd"/>
      <w:r w:rsidR="00CC3256">
        <w:rPr>
          <w:color w:val="000000"/>
          <w:sz w:val="28"/>
          <w:szCs w:val="28"/>
        </w:rPr>
        <w:t xml:space="preserve"> </w:t>
      </w:r>
      <w:r w:rsidRPr="007C7C41">
        <w:rPr>
          <w:color w:val="000000"/>
          <w:sz w:val="28"/>
          <w:szCs w:val="28"/>
        </w:rPr>
        <w:t>-</w:t>
      </w:r>
      <w:r w:rsidR="00CC3256">
        <w:rPr>
          <w:color w:val="000000"/>
          <w:sz w:val="28"/>
          <w:szCs w:val="28"/>
        </w:rPr>
        <w:t xml:space="preserve"> </w:t>
      </w:r>
      <w:r w:rsidRPr="007C7C41">
        <w:rPr>
          <w:color w:val="000000"/>
          <w:sz w:val="28"/>
          <w:szCs w:val="28"/>
        </w:rPr>
        <w:t>буквенного</w:t>
      </w:r>
      <w:r w:rsidR="00CC3256">
        <w:rPr>
          <w:color w:val="000000"/>
          <w:sz w:val="28"/>
          <w:szCs w:val="28"/>
        </w:rPr>
        <w:t xml:space="preserve"> </w:t>
      </w:r>
      <w:r w:rsidRPr="007C7C41">
        <w:rPr>
          <w:color w:val="000000"/>
          <w:sz w:val="28"/>
          <w:szCs w:val="28"/>
        </w:rPr>
        <w:t>анализа с привлечением слов более сложного состава типа сильный, водичка, ёлка, вьюга, съел.</w:t>
      </w:r>
    </w:p>
    <w:p w:rsidR="007C7C41" w:rsidRPr="00612128" w:rsidRDefault="007C7C41" w:rsidP="007C7C41">
      <w:pPr>
        <w:pStyle w:val="a3"/>
        <w:spacing w:before="0" w:beforeAutospacing="0" w:after="0" w:afterAutospacing="0" w:line="360" w:lineRule="auto"/>
        <w:ind w:left="57" w:right="57" w:firstLine="652"/>
        <w:jc w:val="both"/>
        <w:rPr>
          <w:b/>
          <w:color w:val="000000"/>
          <w:sz w:val="28"/>
          <w:szCs w:val="28"/>
        </w:rPr>
      </w:pPr>
      <w:r w:rsidRPr="00612128">
        <w:rPr>
          <w:b/>
          <w:color w:val="000000"/>
          <w:sz w:val="28"/>
          <w:szCs w:val="28"/>
        </w:rPr>
        <w:t>Части речи.</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612128">
        <w:rPr>
          <w:b/>
          <w:color w:val="000000"/>
          <w:sz w:val="28"/>
          <w:szCs w:val="28"/>
        </w:rPr>
        <w:t>Имя существительное.</w:t>
      </w:r>
      <w:r w:rsidRPr="007C7C41">
        <w:rPr>
          <w:color w:val="000000"/>
          <w:sz w:val="28"/>
          <w:szCs w:val="28"/>
        </w:rPr>
        <w:t xml:space="preserve"> Склонение имен существительных (повторение). Развитие навыка в склонении имен существительных и в распознавании падежей. Несклоняемые имена существительные.</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 xml:space="preserve">Основные тины склонения имен существительных (общее представление). Первое склонение имен существительных и упражнение в распознавании имен существительных 1-го склонения. Второе склонение имен существительных и упражнение в распознавании имен существительных 2-го склонения. 3-е </w:t>
      </w:r>
      <w:r w:rsidRPr="007C7C41">
        <w:rPr>
          <w:color w:val="000000"/>
          <w:sz w:val="28"/>
          <w:szCs w:val="28"/>
        </w:rPr>
        <w:lastRenderedPageBreak/>
        <w:t>склонение имен существительных и упражнение в распознавании имен существительных 3-го склонения.</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Правописание безударных падежных окончаний имен существительных 1, 2 и 3-го склонения в единственном числе (кроме имен существительных на -</w:t>
      </w:r>
      <w:proofErr w:type="spellStart"/>
      <w:r w:rsidRPr="007C7C41">
        <w:rPr>
          <w:color w:val="000000"/>
          <w:sz w:val="28"/>
          <w:szCs w:val="28"/>
        </w:rPr>
        <w:t>мя</w:t>
      </w:r>
      <w:proofErr w:type="spellEnd"/>
      <w:r w:rsidRPr="007C7C41">
        <w:rPr>
          <w:color w:val="000000"/>
          <w:sz w:val="28"/>
          <w:szCs w:val="28"/>
        </w:rPr>
        <w:t>, -</w:t>
      </w:r>
      <w:proofErr w:type="spellStart"/>
      <w:r w:rsidRPr="007C7C41">
        <w:rPr>
          <w:color w:val="000000"/>
          <w:sz w:val="28"/>
          <w:szCs w:val="28"/>
        </w:rPr>
        <w:t>ий</w:t>
      </w:r>
      <w:proofErr w:type="spellEnd"/>
      <w:r w:rsidRPr="007C7C41">
        <w:rPr>
          <w:color w:val="000000"/>
          <w:sz w:val="28"/>
          <w:szCs w:val="28"/>
        </w:rPr>
        <w:t>, -</w:t>
      </w:r>
      <w:proofErr w:type="spellStart"/>
      <w:r w:rsidRPr="007C7C41">
        <w:rPr>
          <w:color w:val="000000"/>
          <w:sz w:val="28"/>
          <w:szCs w:val="28"/>
        </w:rPr>
        <w:t>ие</w:t>
      </w:r>
      <w:proofErr w:type="spellEnd"/>
      <w:r w:rsidRPr="007C7C41">
        <w:rPr>
          <w:color w:val="000000"/>
          <w:sz w:val="28"/>
          <w:szCs w:val="28"/>
        </w:rPr>
        <w:t>, -</w:t>
      </w:r>
      <w:proofErr w:type="spellStart"/>
      <w:r w:rsidRPr="007C7C41">
        <w:rPr>
          <w:color w:val="000000"/>
          <w:sz w:val="28"/>
          <w:szCs w:val="28"/>
        </w:rPr>
        <w:t>ия</w:t>
      </w:r>
      <w:proofErr w:type="spellEnd"/>
      <w:r w:rsidRPr="007C7C41">
        <w:rPr>
          <w:color w:val="000000"/>
          <w:sz w:val="28"/>
          <w:szCs w:val="28"/>
        </w:rPr>
        <w:t>). Ознакомление со способами проверки безударных падежных окончаний имен существительных (общее представление). Развитие навыка правописания безударных падежных окончаний имен существительных 1, 2 и 3-го склонения в единственном числе в каждом из падежей. Упражнение в употреблении падежных форм имен существительных с предлогом и без предлога в речи (пришёл из школы, из магазина, с вокзала; работать в магазине, на почте; гордиться товарищем, гордость за товарища; слушать музыку, прислушиваться к музыке).</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Склонение имен существительных во множественном числе. Развитие навыка правописания окончаний имен существительных во множественном числе. Формирование умений образовывать формы именительного и родительного падежей множественного числа (инженеры, учителя, директора; урожай помидоров, яблок) и правильно употреблять их в речи.</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612128">
        <w:rPr>
          <w:b/>
          <w:color w:val="000000"/>
          <w:sz w:val="28"/>
          <w:szCs w:val="28"/>
        </w:rPr>
        <w:t>Имя прилагательное.</w:t>
      </w:r>
      <w:r w:rsidRPr="007C7C41">
        <w:rPr>
          <w:color w:val="000000"/>
          <w:sz w:val="28"/>
          <w:szCs w:val="28"/>
        </w:rPr>
        <w:t xml:space="preserve"> Имя прилагательное как часть речи. Связь имен </w:t>
      </w:r>
      <w:proofErr w:type="spellStart"/>
      <w:proofErr w:type="gramStart"/>
      <w:r w:rsidRPr="007C7C41">
        <w:rPr>
          <w:color w:val="000000"/>
          <w:sz w:val="28"/>
          <w:szCs w:val="28"/>
        </w:rPr>
        <w:t>прила-гательных</w:t>
      </w:r>
      <w:proofErr w:type="spellEnd"/>
      <w:proofErr w:type="gramEnd"/>
      <w:r w:rsidRPr="007C7C41">
        <w:rPr>
          <w:color w:val="000000"/>
          <w:sz w:val="28"/>
          <w:szCs w:val="28"/>
        </w:rPr>
        <w:t xml:space="preserve"> с именем существительным. Упражнение в распознавании имен</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прилагательных по общему лексическому значению, в изменении имен прилагательных по числам. в единственном числе по родам, в правописании родовых окончаний.</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Склонение имен прилагательных</w:t>
      </w:r>
    </w:p>
    <w:p w:rsidR="007C7C41" w:rsidRPr="00612128" w:rsidRDefault="007C7C41" w:rsidP="007C7C41">
      <w:pPr>
        <w:pStyle w:val="a3"/>
        <w:spacing w:before="0" w:beforeAutospacing="0" w:after="0" w:afterAutospacing="0" w:line="360" w:lineRule="auto"/>
        <w:ind w:left="57" w:right="57" w:firstLine="652"/>
        <w:jc w:val="both"/>
        <w:rPr>
          <w:b/>
          <w:color w:val="000000"/>
          <w:sz w:val="28"/>
          <w:szCs w:val="28"/>
        </w:rPr>
      </w:pPr>
      <w:r w:rsidRPr="00612128">
        <w:rPr>
          <w:b/>
          <w:color w:val="000000"/>
          <w:sz w:val="28"/>
          <w:szCs w:val="28"/>
        </w:rPr>
        <w:t>Местоимение.</w:t>
      </w:r>
    </w:p>
    <w:p w:rsidR="008C2955" w:rsidRPr="00CC3256" w:rsidRDefault="007C7C41" w:rsidP="00CC3256">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 xml:space="preserve"> Местоимение как часть речи. Личные местоимения 1, 2 и 3-го лица единственного и множественного числа. Склонение личных местоимений с предлогами и без предлогов. Раздельное написание предлогов с местоимениями (к тебе, у тебя, к ним). Развитие навыка правописания падежных форм личных местоимений в косвенных падежах (тебя, меня, его, её, у него, с нею). Упражнение в правильном употреблении местоимений в речи. Использование местоимений как одного из средств связи предложений в тексте.</w:t>
      </w:r>
    </w:p>
    <w:p w:rsidR="007C7C41" w:rsidRPr="00612128" w:rsidRDefault="007C7C41" w:rsidP="007C7C41">
      <w:pPr>
        <w:pStyle w:val="a3"/>
        <w:spacing w:before="0" w:beforeAutospacing="0" w:after="0" w:afterAutospacing="0" w:line="360" w:lineRule="auto"/>
        <w:ind w:left="57" w:right="57" w:firstLine="652"/>
        <w:jc w:val="both"/>
        <w:rPr>
          <w:b/>
          <w:color w:val="000000"/>
          <w:sz w:val="28"/>
          <w:szCs w:val="28"/>
        </w:rPr>
      </w:pPr>
      <w:r w:rsidRPr="00612128">
        <w:rPr>
          <w:b/>
          <w:color w:val="000000"/>
          <w:sz w:val="28"/>
          <w:szCs w:val="28"/>
        </w:rPr>
        <w:t xml:space="preserve">Глагол. </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lastRenderedPageBreak/>
        <w:t>Глагол как часть речи. Упражнение в распознавании глаголов по общему лексическому значению, в изменении глаголов по временам и числам, глаголов прошедшего времени по родам в единственном числе.</w:t>
      </w:r>
    </w:p>
    <w:p w:rsidR="00CC3256" w:rsidRDefault="00CC3256" w:rsidP="007C7C41">
      <w:pPr>
        <w:pStyle w:val="a3"/>
        <w:spacing w:before="0" w:beforeAutospacing="0" w:after="0" w:afterAutospacing="0" w:line="360" w:lineRule="auto"/>
        <w:ind w:left="57" w:right="57" w:firstLine="652"/>
        <w:jc w:val="both"/>
        <w:rPr>
          <w:color w:val="000000"/>
          <w:sz w:val="28"/>
          <w:szCs w:val="28"/>
        </w:rPr>
      </w:pPr>
    </w:p>
    <w:p w:rsidR="00CC3256" w:rsidRDefault="00CC3256" w:rsidP="007C7C41">
      <w:pPr>
        <w:pStyle w:val="a3"/>
        <w:spacing w:before="0" w:beforeAutospacing="0" w:after="0" w:afterAutospacing="0" w:line="360" w:lineRule="auto"/>
        <w:ind w:left="57" w:right="57" w:firstLine="652"/>
        <w:jc w:val="both"/>
        <w:rPr>
          <w:color w:val="000000"/>
          <w:sz w:val="28"/>
          <w:szCs w:val="28"/>
        </w:rPr>
      </w:pP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Неопределенная форма глагола (особенности данной формы). Образование временных форм от неопределенной формы глагола. Возвратные глаголы (общее представление). Правописание возвратных глаголов в неопределенной форме.</w:t>
      </w:r>
    </w:p>
    <w:p w:rsidR="00CC3256"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 xml:space="preserve">Изменение глаголов по лицам и числам в настоящем и будущем времени (спряжение). Развитие умения изменять глаголы в настоящем и будущем времени </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по лицам и числам, распознавать лицо и число глаголов. Правописание мягкого знака (ь) в окончаниях глаголов 2-го лица единственного числа после шипящих.</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Глаголы I и II спряжения (общее представление). Глаголы-исключения. Правописание безударных личных окончаний глаголов в настоящем и будущем времени. Распознавание возвратных глаголов в 3-м лице и в неопределенной форме по вопросам (что делает? умывается, что делать? умываться). Правописание буквосочетаний -</w:t>
      </w:r>
      <w:proofErr w:type="spellStart"/>
      <w:r w:rsidRPr="007C7C41">
        <w:rPr>
          <w:color w:val="000000"/>
          <w:sz w:val="28"/>
          <w:szCs w:val="28"/>
        </w:rPr>
        <w:t>тся</w:t>
      </w:r>
      <w:proofErr w:type="spellEnd"/>
      <w:r w:rsidRPr="007C7C41">
        <w:rPr>
          <w:color w:val="000000"/>
          <w:sz w:val="28"/>
          <w:szCs w:val="28"/>
        </w:rPr>
        <w:t xml:space="preserve"> в возвратных глаголах в 3-м лице и -</w:t>
      </w:r>
      <w:proofErr w:type="spellStart"/>
      <w:r w:rsidRPr="007C7C41">
        <w:rPr>
          <w:color w:val="000000"/>
          <w:sz w:val="28"/>
          <w:szCs w:val="28"/>
        </w:rPr>
        <w:t>ться</w:t>
      </w:r>
      <w:proofErr w:type="spellEnd"/>
      <w:r w:rsidRPr="007C7C41">
        <w:rPr>
          <w:color w:val="000000"/>
          <w:sz w:val="28"/>
          <w:szCs w:val="28"/>
        </w:rPr>
        <w:t xml:space="preserve"> в возвратных глаголах неопределенной формы (общее представление).</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Правописание глаголов в прошедшем времени. Правописание родовых окончаний глаголов в прошедшем времени, правописание суффиксов глаголов в прошедшем времени (видеть — видел, слышать — слышал)</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Составление небольшого рассказа с элементами описания и рассуждения с учетом разновидностей речи (о случае из жизни, об экскурсии, наблюдениях и др.).</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Изложение. Изложение (подробное, сжатое) текста по коллективно или самостоятельно составленному плану.</w:t>
      </w:r>
    </w:p>
    <w:p w:rsidR="007C7C41" w:rsidRP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Использование при создании текста изобразительно-выразительных средств (эпитетов, сравнений, олицетворений), глаголов-синонимов, прилагательных-синонимов, существительных-синонимов и др.</w:t>
      </w:r>
    </w:p>
    <w:p w:rsidR="007C7C41" w:rsidRDefault="007C7C41" w:rsidP="007C7C41">
      <w:pPr>
        <w:pStyle w:val="a3"/>
        <w:spacing w:before="0" w:beforeAutospacing="0" w:after="0" w:afterAutospacing="0" w:line="360" w:lineRule="auto"/>
        <w:ind w:left="57" w:right="57" w:firstLine="652"/>
        <w:jc w:val="both"/>
        <w:rPr>
          <w:color w:val="000000"/>
          <w:sz w:val="28"/>
          <w:szCs w:val="28"/>
        </w:rPr>
      </w:pPr>
      <w:r w:rsidRPr="007C7C41">
        <w:rPr>
          <w:color w:val="000000"/>
          <w:sz w:val="28"/>
          <w:szCs w:val="28"/>
        </w:rPr>
        <w:t xml:space="preserve">Сочинение. Сочинения (устные и письменные) по сюжетному рисунку, серии сюжетных рисунков, демонстрационной картине, по заданной теме и </w:t>
      </w:r>
      <w:r w:rsidRPr="007C7C41">
        <w:rPr>
          <w:color w:val="000000"/>
          <w:sz w:val="28"/>
          <w:szCs w:val="28"/>
        </w:rPr>
        <w:lastRenderedPageBreak/>
        <w:t>собственному выбору темы с предварительной коллективной подготовкой под руководством учителя либо без помощи учителя.</w:t>
      </w:r>
    </w:p>
    <w:p w:rsidR="008C2955" w:rsidRDefault="008C2955" w:rsidP="008C2955">
      <w:pPr>
        <w:spacing w:after="0" w:line="360" w:lineRule="auto"/>
        <w:ind w:left="57" w:right="57" w:firstLine="652"/>
        <w:jc w:val="center"/>
        <w:rPr>
          <w:rFonts w:ascii="Times New Roman" w:eastAsia="Times New Roman" w:hAnsi="Times New Roman" w:cs="Times New Roman"/>
          <w:b/>
          <w:sz w:val="28"/>
          <w:szCs w:val="28"/>
        </w:rPr>
      </w:pPr>
    </w:p>
    <w:p w:rsidR="00CC3256" w:rsidRDefault="00CC3256" w:rsidP="008C2955">
      <w:pPr>
        <w:spacing w:after="0" w:line="360" w:lineRule="auto"/>
        <w:ind w:left="57" w:right="57" w:firstLine="652"/>
        <w:jc w:val="center"/>
        <w:rPr>
          <w:rFonts w:ascii="Times New Roman" w:eastAsia="Times New Roman" w:hAnsi="Times New Roman" w:cs="Times New Roman"/>
          <w:b/>
          <w:sz w:val="28"/>
          <w:szCs w:val="28"/>
        </w:rPr>
      </w:pPr>
    </w:p>
    <w:p w:rsidR="00CC3256" w:rsidRDefault="00CC3256" w:rsidP="008C2955">
      <w:pPr>
        <w:spacing w:after="0" w:line="360" w:lineRule="auto"/>
        <w:ind w:left="57" w:right="57" w:firstLine="652"/>
        <w:jc w:val="center"/>
        <w:rPr>
          <w:rFonts w:ascii="Times New Roman" w:eastAsia="Times New Roman" w:hAnsi="Times New Roman" w:cs="Times New Roman"/>
          <w:b/>
          <w:sz w:val="28"/>
          <w:szCs w:val="28"/>
        </w:rPr>
      </w:pPr>
    </w:p>
    <w:p w:rsidR="00CC3256" w:rsidRDefault="00CC3256" w:rsidP="008C2955">
      <w:pPr>
        <w:spacing w:after="0" w:line="360" w:lineRule="auto"/>
        <w:ind w:left="57" w:right="57" w:firstLine="652"/>
        <w:jc w:val="center"/>
        <w:rPr>
          <w:rFonts w:ascii="Times New Roman" w:eastAsia="Times New Roman" w:hAnsi="Times New Roman" w:cs="Times New Roman"/>
          <w:b/>
          <w:sz w:val="28"/>
          <w:szCs w:val="28"/>
        </w:rPr>
      </w:pPr>
    </w:p>
    <w:p w:rsidR="008C2955" w:rsidRPr="00FE36FB" w:rsidRDefault="008C2955" w:rsidP="008C2955">
      <w:pPr>
        <w:spacing w:after="0" w:line="360" w:lineRule="auto"/>
        <w:ind w:left="57" w:right="57" w:firstLine="652"/>
        <w:jc w:val="center"/>
        <w:rPr>
          <w:rFonts w:ascii="Times New Roman" w:eastAsia="Calibri" w:hAnsi="Times New Roman" w:cs="Times New Roman"/>
          <w:sz w:val="28"/>
          <w:szCs w:val="28"/>
        </w:rPr>
      </w:pPr>
      <w:r>
        <w:rPr>
          <w:rFonts w:ascii="Times New Roman" w:eastAsia="Times New Roman" w:hAnsi="Times New Roman" w:cs="Times New Roman"/>
          <w:b/>
          <w:sz w:val="28"/>
          <w:szCs w:val="28"/>
        </w:rPr>
        <w:t>Т</w:t>
      </w:r>
      <w:r w:rsidRPr="00FE36FB">
        <w:rPr>
          <w:rFonts w:ascii="Times New Roman" w:eastAsia="Times New Roman" w:hAnsi="Times New Roman" w:cs="Times New Roman"/>
          <w:b/>
          <w:sz w:val="28"/>
          <w:szCs w:val="28"/>
        </w:rPr>
        <w:t>ематическ</w:t>
      </w:r>
      <w:r w:rsidR="00D542EE">
        <w:rPr>
          <w:rFonts w:ascii="Times New Roman" w:eastAsia="Times New Roman" w:hAnsi="Times New Roman" w:cs="Times New Roman"/>
          <w:b/>
          <w:sz w:val="28"/>
          <w:szCs w:val="28"/>
        </w:rPr>
        <w:t>ое</w:t>
      </w:r>
      <w:r w:rsidRPr="00FE36FB">
        <w:rPr>
          <w:rFonts w:ascii="Times New Roman" w:eastAsia="Times New Roman" w:hAnsi="Times New Roman" w:cs="Times New Roman"/>
          <w:b/>
          <w:sz w:val="28"/>
          <w:szCs w:val="28"/>
        </w:rPr>
        <w:t xml:space="preserve"> </w:t>
      </w:r>
      <w:r w:rsidR="00D542EE">
        <w:rPr>
          <w:rFonts w:ascii="Times New Roman" w:eastAsia="Times New Roman" w:hAnsi="Times New Roman" w:cs="Times New Roman"/>
          <w:b/>
          <w:sz w:val="28"/>
          <w:szCs w:val="28"/>
        </w:rPr>
        <w:t>содержание предмета</w:t>
      </w:r>
      <w:r>
        <w:rPr>
          <w:rFonts w:ascii="Times New Roman" w:eastAsia="Times New Roman" w:hAnsi="Times New Roman" w:cs="Times New Roman"/>
          <w:b/>
          <w:sz w:val="28"/>
          <w:szCs w:val="28"/>
        </w:rPr>
        <w:t>.</w:t>
      </w:r>
    </w:p>
    <w:tbl>
      <w:tblPr>
        <w:tblW w:w="963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2"/>
        <w:gridCol w:w="7270"/>
        <w:gridCol w:w="990"/>
        <w:gridCol w:w="767"/>
      </w:tblGrid>
      <w:tr w:rsidR="00D542EE" w:rsidRPr="00FE36FB" w:rsidTr="00D542EE">
        <w:tc>
          <w:tcPr>
            <w:tcW w:w="567" w:type="dxa"/>
          </w:tcPr>
          <w:p w:rsidR="008C2955" w:rsidRPr="00FE36FB" w:rsidRDefault="008C2955" w:rsidP="007636A5">
            <w:pPr>
              <w:spacing w:after="0" w:line="240" w:lineRule="auto"/>
              <w:ind w:left="57" w:right="57"/>
              <w:jc w:val="center"/>
              <w:rPr>
                <w:rFonts w:ascii="Times New Roman" w:eastAsia="Calibri" w:hAnsi="Times New Roman" w:cs="Times New Roman"/>
                <w:b/>
                <w:sz w:val="28"/>
                <w:szCs w:val="28"/>
              </w:rPr>
            </w:pPr>
            <w:r>
              <w:rPr>
                <w:rFonts w:ascii="Times New Roman" w:eastAsia="Calibri" w:hAnsi="Times New Roman" w:cs="Times New Roman"/>
                <w:b/>
                <w:sz w:val="28"/>
                <w:szCs w:val="28"/>
              </w:rPr>
              <w:t>№</w:t>
            </w:r>
          </w:p>
        </w:tc>
        <w:tc>
          <w:tcPr>
            <w:tcW w:w="7314" w:type="dxa"/>
          </w:tcPr>
          <w:p w:rsidR="008C2955" w:rsidRPr="00FE36FB" w:rsidRDefault="008C2955" w:rsidP="00D542EE">
            <w:pPr>
              <w:spacing w:after="0" w:line="240" w:lineRule="auto"/>
              <w:ind w:left="57" w:right="57"/>
              <w:jc w:val="center"/>
              <w:rPr>
                <w:rFonts w:ascii="Times New Roman" w:eastAsia="Calibri" w:hAnsi="Times New Roman" w:cs="Times New Roman"/>
                <w:b/>
                <w:sz w:val="28"/>
                <w:szCs w:val="28"/>
              </w:rPr>
            </w:pPr>
            <w:r w:rsidRPr="00FE36FB">
              <w:rPr>
                <w:rFonts w:ascii="Times New Roman" w:eastAsia="Calibri" w:hAnsi="Times New Roman" w:cs="Times New Roman"/>
                <w:b/>
                <w:sz w:val="28"/>
                <w:szCs w:val="28"/>
              </w:rPr>
              <w:t>Наименование разделов</w:t>
            </w:r>
            <w:r w:rsidR="00D542EE">
              <w:rPr>
                <w:rFonts w:ascii="Times New Roman" w:eastAsia="Calibri" w:hAnsi="Times New Roman" w:cs="Times New Roman"/>
                <w:b/>
                <w:sz w:val="28"/>
                <w:szCs w:val="28"/>
              </w:rPr>
              <w:t xml:space="preserve"> </w:t>
            </w:r>
            <w:r w:rsidRPr="00FE36FB">
              <w:rPr>
                <w:rFonts w:ascii="Times New Roman" w:eastAsia="Calibri" w:hAnsi="Times New Roman" w:cs="Times New Roman"/>
                <w:b/>
                <w:sz w:val="28"/>
                <w:szCs w:val="28"/>
              </w:rPr>
              <w:t>и тем</w:t>
            </w:r>
          </w:p>
        </w:tc>
        <w:tc>
          <w:tcPr>
            <w:tcW w:w="991" w:type="dxa"/>
          </w:tcPr>
          <w:p w:rsidR="008C2955" w:rsidRPr="00FE36FB" w:rsidRDefault="008C2955" w:rsidP="00D542EE">
            <w:pPr>
              <w:spacing w:after="0" w:line="240" w:lineRule="auto"/>
              <w:ind w:right="57"/>
              <w:rPr>
                <w:rFonts w:ascii="Times New Roman" w:eastAsia="Calibri" w:hAnsi="Times New Roman" w:cs="Times New Roman"/>
                <w:b/>
                <w:sz w:val="28"/>
                <w:szCs w:val="28"/>
              </w:rPr>
            </w:pPr>
            <w:r w:rsidRPr="00FE36FB">
              <w:rPr>
                <w:rFonts w:ascii="Times New Roman" w:eastAsia="Calibri" w:hAnsi="Times New Roman" w:cs="Times New Roman"/>
                <w:b/>
                <w:sz w:val="28"/>
                <w:szCs w:val="28"/>
              </w:rPr>
              <w:t>час</w:t>
            </w:r>
            <w:r w:rsidR="00D542EE">
              <w:rPr>
                <w:rFonts w:ascii="Times New Roman" w:eastAsia="Calibri" w:hAnsi="Times New Roman" w:cs="Times New Roman"/>
                <w:b/>
                <w:sz w:val="28"/>
                <w:szCs w:val="28"/>
              </w:rPr>
              <w:t>ы</w:t>
            </w:r>
          </w:p>
        </w:tc>
        <w:tc>
          <w:tcPr>
            <w:tcW w:w="767" w:type="dxa"/>
          </w:tcPr>
          <w:p w:rsidR="008C2955" w:rsidRPr="00FE36FB" w:rsidRDefault="00D542EE" w:rsidP="007636A5">
            <w:pPr>
              <w:spacing w:after="0" w:line="240" w:lineRule="auto"/>
              <w:ind w:left="57" w:right="57"/>
              <w:jc w:val="center"/>
              <w:rPr>
                <w:rFonts w:ascii="Times New Roman" w:eastAsia="Calibri" w:hAnsi="Times New Roman" w:cs="Times New Roman"/>
                <w:b/>
                <w:sz w:val="28"/>
                <w:szCs w:val="28"/>
              </w:rPr>
            </w:pPr>
            <w:r>
              <w:rPr>
                <w:rFonts w:ascii="Times New Roman" w:eastAsia="Calibri" w:hAnsi="Times New Roman" w:cs="Times New Roman"/>
                <w:b/>
                <w:sz w:val="28"/>
                <w:szCs w:val="28"/>
              </w:rPr>
              <w:t>К/р</w:t>
            </w:r>
            <w:r w:rsidR="00393CD7">
              <w:rPr>
                <w:rFonts w:ascii="Times New Roman" w:eastAsia="Calibri" w:hAnsi="Times New Roman" w:cs="Times New Roman"/>
                <w:b/>
                <w:sz w:val="28"/>
                <w:szCs w:val="28"/>
              </w:rPr>
              <w:t xml:space="preserve"> и с/р</w:t>
            </w:r>
          </w:p>
        </w:tc>
      </w:tr>
      <w:tr w:rsidR="00D542EE" w:rsidRPr="00FE36FB" w:rsidTr="00D542EE">
        <w:trPr>
          <w:trHeight w:val="298"/>
        </w:trPr>
        <w:tc>
          <w:tcPr>
            <w:tcW w:w="567"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1</w:t>
            </w:r>
          </w:p>
        </w:tc>
        <w:tc>
          <w:tcPr>
            <w:tcW w:w="7314" w:type="dxa"/>
          </w:tcPr>
          <w:p w:rsidR="008C2955" w:rsidRDefault="008C2955" w:rsidP="00D542EE">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 xml:space="preserve">Повторение. Предложение. </w:t>
            </w:r>
          </w:p>
          <w:p w:rsidR="008C2955" w:rsidRPr="00FE36FB" w:rsidRDefault="008C2955" w:rsidP="00D542EE">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Его состав и связи слов в нем.</w:t>
            </w:r>
          </w:p>
        </w:tc>
        <w:tc>
          <w:tcPr>
            <w:tcW w:w="991" w:type="dxa"/>
          </w:tcPr>
          <w:p w:rsidR="008C2955" w:rsidRPr="00FE36FB" w:rsidRDefault="008C2955" w:rsidP="00D542EE">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1</w:t>
            </w:r>
            <w:r w:rsidR="006600BF">
              <w:rPr>
                <w:rFonts w:ascii="Times New Roman" w:eastAsia="Calibri" w:hAnsi="Times New Roman" w:cs="Times New Roman"/>
                <w:sz w:val="28"/>
                <w:szCs w:val="28"/>
              </w:rPr>
              <w:t>8</w:t>
            </w:r>
          </w:p>
        </w:tc>
        <w:tc>
          <w:tcPr>
            <w:tcW w:w="767"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D542EE" w:rsidRPr="00FE36FB" w:rsidTr="00D542EE">
        <w:tc>
          <w:tcPr>
            <w:tcW w:w="567"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2</w:t>
            </w:r>
          </w:p>
        </w:tc>
        <w:tc>
          <w:tcPr>
            <w:tcW w:w="7314" w:type="dxa"/>
          </w:tcPr>
          <w:p w:rsidR="00D542EE" w:rsidRDefault="008C2955" w:rsidP="00D542EE">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Части речи (существительное, глагол, прилагательное,</w:t>
            </w:r>
          </w:p>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 xml:space="preserve"> наречие, местоимение, порядковое числительное)</w:t>
            </w:r>
          </w:p>
        </w:tc>
        <w:tc>
          <w:tcPr>
            <w:tcW w:w="991" w:type="dxa"/>
          </w:tcPr>
          <w:p w:rsidR="008C2955" w:rsidRPr="00FE36FB" w:rsidRDefault="006600BF" w:rsidP="00D542EE">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767"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D542EE" w:rsidRPr="00FE36FB" w:rsidTr="00D542EE">
        <w:tc>
          <w:tcPr>
            <w:tcW w:w="567"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3</w:t>
            </w:r>
          </w:p>
        </w:tc>
        <w:tc>
          <w:tcPr>
            <w:tcW w:w="7314"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Имя существительное</w:t>
            </w:r>
          </w:p>
        </w:tc>
        <w:tc>
          <w:tcPr>
            <w:tcW w:w="991" w:type="dxa"/>
          </w:tcPr>
          <w:p w:rsidR="008C2955" w:rsidRPr="00FE36FB" w:rsidRDefault="006600BF" w:rsidP="00D542EE">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767"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D542EE" w:rsidRPr="00FE36FB" w:rsidTr="00D542EE">
        <w:tc>
          <w:tcPr>
            <w:tcW w:w="567" w:type="dxa"/>
          </w:tcPr>
          <w:p w:rsidR="008C2955" w:rsidRPr="00FE36FB" w:rsidRDefault="008C2955" w:rsidP="00D542EE">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4</w:t>
            </w:r>
          </w:p>
        </w:tc>
        <w:tc>
          <w:tcPr>
            <w:tcW w:w="7314"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Личные местоимения</w:t>
            </w:r>
          </w:p>
        </w:tc>
        <w:tc>
          <w:tcPr>
            <w:tcW w:w="991" w:type="dxa"/>
          </w:tcPr>
          <w:p w:rsidR="008C2955" w:rsidRPr="00FE36FB" w:rsidRDefault="006600BF" w:rsidP="00D542EE">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18</w:t>
            </w:r>
          </w:p>
        </w:tc>
        <w:tc>
          <w:tcPr>
            <w:tcW w:w="767"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D542EE" w:rsidRPr="00FE36FB" w:rsidTr="00D542EE">
        <w:tc>
          <w:tcPr>
            <w:tcW w:w="567" w:type="dxa"/>
          </w:tcPr>
          <w:p w:rsidR="008C2955" w:rsidRPr="00FE36FB" w:rsidRDefault="008C2955" w:rsidP="00D542EE">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5</w:t>
            </w:r>
          </w:p>
        </w:tc>
        <w:tc>
          <w:tcPr>
            <w:tcW w:w="7314"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Глагол в роли сказуемого</w:t>
            </w:r>
          </w:p>
        </w:tc>
        <w:tc>
          <w:tcPr>
            <w:tcW w:w="991" w:type="dxa"/>
          </w:tcPr>
          <w:p w:rsidR="008C2955" w:rsidRPr="00FE36FB" w:rsidRDefault="006600BF" w:rsidP="00D542EE">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22</w:t>
            </w:r>
          </w:p>
        </w:tc>
        <w:tc>
          <w:tcPr>
            <w:tcW w:w="767"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D542EE" w:rsidRPr="00FE36FB" w:rsidTr="00D542EE">
        <w:tc>
          <w:tcPr>
            <w:tcW w:w="567" w:type="dxa"/>
          </w:tcPr>
          <w:p w:rsidR="008C2955" w:rsidRPr="00FE36FB" w:rsidRDefault="008C2955" w:rsidP="00D542EE">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6</w:t>
            </w:r>
          </w:p>
        </w:tc>
        <w:tc>
          <w:tcPr>
            <w:tcW w:w="7314" w:type="dxa"/>
          </w:tcPr>
          <w:p w:rsidR="008C2955" w:rsidRPr="00FE36FB" w:rsidRDefault="00393CD7" w:rsidP="00D542EE">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Состав слова.</w:t>
            </w:r>
          </w:p>
        </w:tc>
        <w:tc>
          <w:tcPr>
            <w:tcW w:w="991" w:type="dxa"/>
          </w:tcPr>
          <w:p w:rsidR="008C2955" w:rsidRPr="00FE36FB" w:rsidRDefault="00021217" w:rsidP="00D542EE">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19</w:t>
            </w:r>
          </w:p>
        </w:tc>
        <w:tc>
          <w:tcPr>
            <w:tcW w:w="767"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D542EE" w:rsidRPr="00FE36FB" w:rsidTr="00D542EE">
        <w:tc>
          <w:tcPr>
            <w:tcW w:w="567" w:type="dxa"/>
          </w:tcPr>
          <w:p w:rsidR="008C2955" w:rsidRPr="00FE36FB" w:rsidRDefault="008C2955" w:rsidP="00D542EE">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7</w:t>
            </w:r>
          </w:p>
        </w:tc>
        <w:tc>
          <w:tcPr>
            <w:tcW w:w="7314"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Наречие в роли обстоятельства</w:t>
            </w:r>
          </w:p>
        </w:tc>
        <w:tc>
          <w:tcPr>
            <w:tcW w:w="991" w:type="dxa"/>
          </w:tcPr>
          <w:p w:rsidR="008C2955" w:rsidRPr="00FE36FB" w:rsidRDefault="00021217" w:rsidP="00D542EE">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767"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D542EE" w:rsidRPr="00FE36FB" w:rsidTr="00D542EE">
        <w:tc>
          <w:tcPr>
            <w:tcW w:w="567" w:type="dxa"/>
          </w:tcPr>
          <w:p w:rsidR="008C2955" w:rsidRPr="00FE36FB" w:rsidRDefault="008C2955" w:rsidP="00D542EE">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8</w:t>
            </w:r>
          </w:p>
        </w:tc>
        <w:tc>
          <w:tcPr>
            <w:tcW w:w="7314"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Повторение</w:t>
            </w:r>
          </w:p>
        </w:tc>
        <w:tc>
          <w:tcPr>
            <w:tcW w:w="991" w:type="dxa"/>
          </w:tcPr>
          <w:p w:rsidR="008C2955" w:rsidRPr="00FE36FB" w:rsidRDefault="008C2955" w:rsidP="00D542EE">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10</w:t>
            </w:r>
          </w:p>
        </w:tc>
        <w:tc>
          <w:tcPr>
            <w:tcW w:w="767"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D542EE" w:rsidRPr="00FE36FB" w:rsidTr="00D542EE">
        <w:tc>
          <w:tcPr>
            <w:tcW w:w="567" w:type="dxa"/>
          </w:tcPr>
          <w:p w:rsidR="008C2955" w:rsidRPr="00FE36FB" w:rsidRDefault="008C2955" w:rsidP="00D542EE">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7314" w:type="dxa"/>
          </w:tcPr>
          <w:p w:rsidR="008C2955" w:rsidRPr="00FE36FB" w:rsidRDefault="008C2955" w:rsidP="00D542EE">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Итого</w:t>
            </w:r>
          </w:p>
        </w:tc>
        <w:tc>
          <w:tcPr>
            <w:tcW w:w="991" w:type="dxa"/>
          </w:tcPr>
          <w:p w:rsidR="008C2955" w:rsidRPr="00FE36FB" w:rsidRDefault="008C2955" w:rsidP="00D542EE">
            <w:pPr>
              <w:spacing w:after="0" w:line="240" w:lineRule="auto"/>
              <w:ind w:left="57" w:right="57"/>
              <w:rPr>
                <w:rFonts w:ascii="Times New Roman" w:eastAsia="Calibri" w:hAnsi="Times New Roman" w:cs="Times New Roman"/>
                <w:b/>
                <w:sz w:val="28"/>
                <w:szCs w:val="28"/>
              </w:rPr>
            </w:pPr>
            <w:r w:rsidRPr="00FE36FB">
              <w:rPr>
                <w:rFonts w:ascii="Times New Roman" w:eastAsia="Calibri" w:hAnsi="Times New Roman" w:cs="Times New Roman"/>
                <w:b/>
                <w:sz w:val="28"/>
                <w:szCs w:val="28"/>
              </w:rPr>
              <w:t>1</w:t>
            </w:r>
            <w:r w:rsidR="006600BF">
              <w:rPr>
                <w:rFonts w:ascii="Times New Roman" w:eastAsia="Calibri" w:hAnsi="Times New Roman" w:cs="Times New Roman"/>
                <w:b/>
                <w:sz w:val="28"/>
                <w:szCs w:val="28"/>
              </w:rPr>
              <w:t>3</w:t>
            </w:r>
            <w:r w:rsidRPr="00FE36FB">
              <w:rPr>
                <w:rFonts w:ascii="Times New Roman" w:eastAsia="Calibri" w:hAnsi="Times New Roman" w:cs="Times New Roman"/>
                <w:b/>
                <w:sz w:val="28"/>
                <w:szCs w:val="28"/>
              </w:rPr>
              <w:t>6</w:t>
            </w:r>
          </w:p>
        </w:tc>
        <w:tc>
          <w:tcPr>
            <w:tcW w:w="767" w:type="dxa"/>
          </w:tcPr>
          <w:p w:rsidR="008C2955" w:rsidRPr="00FE36FB" w:rsidRDefault="008C2955" w:rsidP="00D542EE">
            <w:pPr>
              <w:spacing w:after="0" w:line="240" w:lineRule="auto"/>
              <w:ind w:left="57" w:right="57"/>
              <w:jc w:val="both"/>
              <w:rPr>
                <w:rFonts w:ascii="Times New Roman" w:eastAsia="Calibri" w:hAnsi="Times New Roman" w:cs="Times New Roman"/>
                <w:b/>
                <w:sz w:val="28"/>
                <w:szCs w:val="28"/>
              </w:rPr>
            </w:pPr>
            <w:r>
              <w:rPr>
                <w:rFonts w:ascii="Times New Roman" w:eastAsia="Calibri" w:hAnsi="Times New Roman" w:cs="Times New Roman"/>
                <w:b/>
                <w:sz w:val="28"/>
                <w:szCs w:val="28"/>
              </w:rPr>
              <w:t>11</w:t>
            </w:r>
          </w:p>
        </w:tc>
      </w:tr>
    </w:tbl>
    <w:p w:rsidR="008C2955" w:rsidRDefault="008C2955" w:rsidP="00D542EE">
      <w:pPr>
        <w:spacing w:after="0" w:line="240" w:lineRule="auto"/>
        <w:ind w:left="57" w:right="57"/>
        <w:jc w:val="both"/>
        <w:rPr>
          <w:rFonts w:ascii="Times New Roman" w:hAnsi="Times New Roman" w:cs="Times New Roman"/>
          <w:sz w:val="28"/>
          <w:szCs w:val="28"/>
        </w:rPr>
      </w:pPr>
    </w:p>
    <w:p w:rsidR="00D542EE" w:rsidRDefault="00D542EE" w:rsidP="008C2955">
      <w:pPr>
        <w:tabs>
          <w:tab w:val="left" w:pos="284"/>
        </w:tabs>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Критерии оценок:</w:t>
      </w:r>
    </w:p>
    <w:p w:rsidR="008C2955" w:rsidRPr="00A70CBF" w:rsidRDefault="008C2955" w:rsidP="008C2955">
      <w:pPr>
        <w:tabs>
          <w:tab w:val="left" w:pos="284"/>
        </w:tabs>
        <w:spacing w:after="0" w:line="360" w:lineRule="auto"/>
        <w:ind w:firstLine="567"/>
        <w:jc w:val="both"/>
        <w:rPr>
          <w:rFonts w:ascii="Times New Roman" w:hAnsi="Times New Roman" w:cs="Times New Roman"/>
          <w:sz w:val="28"/>
          <w:szCs w:val="28"/>
        </w:rPr>
      </w:pPr>
      <w:r w:rsidRPr="00A70CBF">
        <w:rPr>
          <w:rFonts w:ascii="Times New Roman" w:hAnsi="Times New Roman" w:cs="Times New Roman"/>
          <w:b/>
          <w:sz w:val="28"/>
          <w:szCs w:val="28"/>
        </w:rPr>
        <w:t>Оценка «5»</w:t>
      </w:r>
      <w:r w:rsidRPr="00A70CB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70CBF">
        <w:rPr>
          <w:rFonts w:ascii="Times New Roman" w:hAnsi="Times New Roman" w:cs="Times New Roman"/>
          <w:sz w:val="28"/>
          <w:szCs w:val="28"/>
        </w:rPr>
        <w:t>ставится</w:t>
      </w:r>
      <w:r>
        <w:rPr>
          <w:rFonts w:ascii="Times New Roman" w:hAnsi="Times New Roman" w:cs="Times New Roman"/>
          <w:sz w:val="28"/>
          <w:szCs w:val="28"/>
        </w:rPr>
        <w:t>,</w:t>
      </w:r>
      <w:r w:rsidRPr="00A70CBF">
        <w:rPr>
          <w:rFonts w:ascii="Times New Roman" w:hAnsi="Times New Roman" w:cs="Times New Roman"/>
          <w:sz w:val="28"/>
          <w:szCs w:val="28"/>
        </w:rPr>
        <w:t xml:space="preserve"> если обучающийся в полном объёме демонстрирует знания и умения, полученные на уроках по данному предмету, применяет их в решении практических задач и переносит их в аналогичные ситуации, опираясь на собственные знания, представления и практический опыт. Допускается помощь учителя, которая ограничивается указанием в случае необходимости на какую-либо ошибку или неточность</w:t>
      </w:r>
      <w:r w:rsidR="00D542EE">
        <w:rPr>
          <w:rFonts w:ascii="Times New Roman" w:hAnsi="Times New Roman" w:cs="Times New Roman"/>
          <w:sz w:val="28"/>
          <w:szCs w:val="28"/>
        </w:rPr>
        <w:t>.</w:t>
      </w:r>
      <w:r w:rsidRPr="00A70CBF">
        <w:rPr>
          <w:rFonts w:ascii="Times New Roman" w:hAnsi="Times New Roman" w:cs="Times New Roman"/>
          <w:sz w:val="28"/>
          <w:szCs w:val="28"/>
        </w:rPr>
        <w:t xml:space="preserve"> </w:t>
      </w:r>
    </w:p>
    <w:p w:rsidR="008C2955" w:rsidRPr="00A70CBF" w:rsidRDefault="008C2955" w:rsidP="008C2955">
      <w:pPr>
        <w:tabs>
          <w:tab w:val="left" w:pos="284"/>
        </w:tabs>
        <w:spacing w:after="0" w:line="360" w:lineRule="auto"/>
        <w:ind w:firstLine="567"/>
        <w:jc w:val="both"/>
        <w:rPr>
          <w:rFonts w:ascii="Times New Roman" w:hAnsi="Times New Roman" w:cs="Times New Roman"/>
          <w:sz w:val="28"/>
          <w:szCs w:val="28"/>
        </w:rPr>
      </w:pPr>
      <w:r w:rsidRPr="00A70CBF">
        <w:rPr>
          <w:rFonts w:ascii="Times New Roman" w:hAnsi="Times New Roman" w:cs="Times New Roman"/>
          <w:b/>
          <w:sz w:val="28"/>
          <w:szCs w:val="28"/>
        </w:rPr>
        <w:t>Оценка «4»</w:t>
      </w:r>
      <w:r w:rsidRPr="00A70CBF">
        <w:rPr>
          <w:rFonts w:ascii="Times New Roman" w:hAnsi="Times New Roman" w:cs="Times New Roman"/>
          <w:sz w:val="28"/>
          <w:szCs w:val="28"/>
        </w:rPr>
        <w:t xml:space="preserve"> ставится, если обучающийся демонстрирует знания и умения, полученные на уроках по данному предмету, применяет их в решении практических задач, но демонстрирует неспособность использовать полученные знания и умения в других аналогичных ситуациях. Допускается помощь учителя, которая ограничивается указанием в случае необходимости на какую-либо ошибку или неточность, при этом обучающийся демонстрирует способность исправить ошибку. Учитывается усвоение нового словаря по предмету.</w:t>
      </w:r>
    </w:p>
    <w:p w:rsidR="008C2955" w:rsidRPr="00A70CBF" w:rsidRDefault="008C2955" w:rsidP="008C2955">
      <w:pPr>
        <w:tabs>
          <w:tab w:val="left" w:pos="284"/>
        </w:tabs>
        <w:spacing w:after="0" w:line="360" w:lineRule="auto"/>
        <w:ind w:firstLine="567"/>
        <w:jc w:val="both"/>
        <w:rPr>
          <w:rFonts w:ascii="Times New Roman" w:hAnsi="Times New Roman" w:cs="Times New Roman"/>
          <w:sz w:val="28"/>
          <w:szCs w:val="28"/>
        </w:rPr>
      </w:pPr>
      <w:r w:rsidRPr="00A70CBF">
        <w:rPr>
          <w:rFonts w:ascii="Times New Roman" w:hAnsi="Times New Roman" w:cs="Times New Roman"/>
          <w:b/>
          <w:sz w:val="28"/>
          <w:szCs w:val="28"/>
        </w:rPr>
        <w:t>Оценка «3»</w:t>
      </w:r>
      <w:r w:rsidRPr="00A70CBF">
        <w:rPr>
          <w:rFonts w:ascii="Times New Roman" w:hAnsi="Times New Roman" w:cs="Times New Roman"/>
          <w:sz w:val="28"/>
          <w:szCs w:val="28"/>
        </w:rPr>
        <w:t xml:space="preserve"> ставится, если обучающийся не в полном объёме демонстрирует знания и умения, полученные на уроках по данному предмету, и сталкивается с </w:t>
      </w:r>
      <w:r w:rsidRPr="00A70CBF">
        <w:rPr>
          <w:rFonts w:ascii="Times New Roman" w:hAnsi="Times New Roman" w:cs="Times New Roman"/>
          <w:sz w:val="28"/>
          <w:szCs w:val="28"/>
        </w:rPr>
        <w:lastRenderedPageBreak/>
        <w:t xml:space="preserve">трудностями при решении практических задач. Обучающийся допускает множественные ошибки и не достигает ожидаемого результата при выполнении практического задания. </w:t>
      </w:r>
    </w:p>
    <w:p w:rsidR="00B24EBE" w:rsidRPr="00D542EE" w:rsidRDefault="008C2955" w:rsidP="00D542EE">
      <w:pPr>
        <w:tabs>
          <w:tab w:val="left" w:pos="284"/>
        </w:tabs>
        <w:spacing w:after="0" w:line="360" w:lineRule="auto"/>
        <w:ind w:firstLine="567"/>
        <w:jc w:val="both"/>
        <w:rPr>
          <w:rFonts w:ascii="Times New Roman" w:hAnsi="Times New Roman" w:cs="Times New Roman"/>
          <w:sz w:val="28"/>
          <w:szCs w:val="28"/>
        </w:rPr>
      </w:pPr>
      <w:r w:rsidRPr="00A70CBF">
        <w:rPr>
          <w:rFonts w:ascii="Times New Roman" w:hAnsi="Times New Roman" w:cs="Times New Roman"/>
          <w:b/>
          <w:sz w:val="28"/>
          <w:szCs w:val="28"/>
        </w:rPr>
        <w:t>Оценка «2»</w:t>
      </w:r>
      <w:r w:rsidRPr="00A70CBF">
        <w:rPr>
          <w:rFonts w:ascii="Times New Roman" w:hAnsi="Times New Roman" w:cs="Times New Roman"/>
          <w:sz w:val="28"/>
          <w:szCs w:val="28"/>
        </w:rPr>
        <w:t xml:space="preserve"> ставится, если ученик обнаруживает незнание или непонимание большей части учебного материала, а помощь учителя и наводящие вопросы не оказывают влияния на содержание деятельности обучающегося.</w:t>
      </w:r>
    </w:p>
    <w:sectPr w:rsidR="00B24EBE" w:rsidRPr="00D542EE" w:rsidSect="00237B3D">
      <w:pgSz w:w="11906" w:h="16838"/>
      <w:pgMar w:top="568" w:right="850" w:bottom="142"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4687"/>
    <w:multiLevelType w:val="hybridMultilevel"/>
    <w:tmpl w:val="F4E6D26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3C3AD9"/>
    <w:multiLevelType w:val="hybridMultilevel"/>
    <w:tmpl w:val="A8728EF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2830AC"/>
    <w:multiLevelType w:val="hybridMultilevel"/>
    <w:tmpl w:val="C554C0E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1580AC6"/>
    <w:multiLevelType w:val="hybridMultilevel"/>
    <w:tmpl w:val="124688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0C3433"/>
    <w:multiLevelType w:val="hybridMultilevel"/>
    <w:tmpl w:val="74649D1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4ADA4D16"/>
    <w:multiLevelType w:val="hybridMultilevel"/>
    <w:tmpl w:val="99049316"/>
    <w:lvl w:ilvl="0" w:tplc="04190001">
      <w:start w:val="1"/>
      <w:numFmt w:val="bullet"/>
      <w:lvlText w:val=""/>
      <w:lvlJc w:val="left"/>
      <w:pPr>
        <w:ind w:left="1429" w:hanging="360"/>
      </w:pPr>
      <w:rPr>
        <w:rFonts w:ascii="Symbol" w:hAnsi="Symbol" w:hint="default"/>
      </w:rPr>
    </w:lvl>
    <w:lvl w:ilvl="1" w:tplc="27B83AFA">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4BB6097"/>
    <w:multiLevelType w:val="hybridMultilevel"/>
    <w:tmpl w:val="E7B81E1E"/>
    <w:lvl w:ilvl="0" w:tplc="A4A037D2">
      <w:start w:val="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5A801E10"/>
    <w:multiLevelType w:val="hybridMultilevel"/>
    <w:tmpl w:val="1BC6E326"/>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D7B0C88"/>
    <w:multiLevelType w:val="hybridMultilevel"/>
    <w:tmpl w:val="C186ADC8"/>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5DD0CA8"/>
    <w:multiLevelType w:val="hybridMultilevel"/>
    <w:tmpl w:val="79FE636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6C9A2771"/>
    <w:multiLevelType w:val="hybridMultilevel"/>
    <w:tmpl w:val="B2365324"/>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5F911FF"/>
    <w:multiLevelType w:val="hybridMultilevel"/>
    <w:tmpl w:val="1C1251AC"/>
    <w:lvl w:ilvl="0" w:tplc="5148B2A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88B4DE8"/>
    <w:multiLevelType w:val="hybridMultilevel"/>
    <w:tmpl w:val="19BEE0A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A6A7633"/>
    <w:multiLevelType w:val="hybridMultilevel"/>
    <w:tmpl w:val="BFAA82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C5D40FF"/>
    <w:multiLevelType w:val="hybridMultilevel"/>
    <w:tmpl w:val="5232AF8C"/>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DD82B0C"/>
    <w:multiLevelType w:val="hybridMultilevel"/>
    <w:tmpl w:val="284E902C"/>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6"/>
  </w:num>
  <w:num w:numId="3">
    <w:abstractNumId w:val="13"/>
  </w:num>
  <w:num w:numId="4">
    <w:abstractNumId w:val="15"/>
  </w:num>
  <w:num w:numId="5">
    <w:abstractNumId w:val="0"/>
  </w:num>
  <w:num w:numId="6">
    <w:abstractNumId w:val="7"/>
  </w:num>
  <w:num w:numId="7">
    <w:abstractNumId w:val="12"/>
  </w:num>
  <w:num w:numId="8">
    <w:abstractNumId w:val="14"/>
  </w:num>
  <w:num w:numId="9">
    <w:abstractNumId w:val="2"/>
  </w:num>
  <w:num w:numId="10">
    <w:abstractNumId w:val="8"/>
  </w:num>
  <w:num w:numId="11">
    <w:abstractNumId w:val="1"/>
  </w:num>
  <w:num w:numId="12">
    <w:abstractNumId w:val="10"/>
  </w:num>
  <w:num w:numId="13">
    <w:abstractNumId w:val="11"/>
  </w:num>
  <w:num w:numId="14">
    <w:abstractNumId w:val="3"/>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C41"/>
    <w:rsid w:val="00021217"/>
    <w:rsid w:val="0023409E"/>
    <w:rsid w:val="00237B3D"/>
    <w:rsid w:val="00393CD7"/>
    <w:rsid w:val="00612128"/>
    <w:rsid w:val="00625DD5"/>
    <w:rsid w:val="006600BF"/>
    <w:rsid w:val="007C7C41"/>
    <w:rsid w:val="008C2955"/>
    <w:rsid w:val="00B24EBE"/>
    <w:rsid w:val="00C34266"/>
    <w:rsid w:val="00CA6D4C"/>
    <w:rsid w:val="00CC3256"/>
    <w:rsid w:val="00D542EE"/>
    <w:rsid w:val="00EA7907"/>
    <w:rsid w:val="00FC63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37B3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7C7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8C2955"/>
    <w:pPr>
      <w:spacing w:after="200" w:line="276" w:lineRule="auto"/>
      <w:ind w:left="720"/>
      <w:contextualSpacing/>
    </w:pPr>
    <w:rPr>
      <w:rFonts w:eastAsiaTheme="minorEastAsia"/>
      <w:lang w:eastAsia="ru-RU"/>
    </w:rPr>
  </w:style>
  <w:style w:type="character" w:customStyle="1" w:styleId="20">
    <w:name w:val="Заголовок 2 Знак"/>
    <w:basedOn w:val="a0"/>
    <w:link w:val="2"/>
    <w:uiPriority w:val="9"/>
    <w:rsid w:val="00237B3D"/>
    <w:rPr>
      <w:rFonts w:ascii="Times New Roman" w:eastAsia="Times New Roman" w:hAnsi="Times New Roman" w:cs="Times New Roman"/>
      <w:b/>
      <w:bCs/>
      <w:sz w:val="36"/>
      <w:szCs w:val="36"/>
      <w:lang w:eastAsia="ru-RU"/>
    </w:rPr>
  </w:style>
  <w:style w:type="paragraph" w:styleId="a5">
    <w:name w:val="Balloon Text"/>
    <w:basedOn w:val="a"/>
    <w:link w:val="a6"/>
    <w:uiPriority w:val="99"/>
    <w:semiHidden/>
    <w:unhideWhenUsed/>
    <w:rsid w:val="00CA6D4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A6D4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37B3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7C7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8C2955"/>
    <w:pPr>
      <w:spacing w:after="200" w:line="276" w:lineRule="auto"/>
      <w:ind w:left="720"/>
      <w:contextualSpacing/>
    </w:pPr>
    <w:rPr>
      <w:rFonts w:eastAsiaTheme="minorEastAsia"/>
      <w:lang w:eastAsia="ru-RU"/>
    </w:rPr>
  </w:style>
  <w:style w:type="character" w:customStyle="1" w:styleId="20">
    <w:name w:val="Заголовок 2 Знак"/>
    <w:basedOn w:val="a0"/>
    <w:link w:val="2"/>
    <w:uiPriority w:val="9"/>
    <w:rsid w:val="00237B3D"/>
    <w:rPr>
      <w:rFonts w:ascii="Times New Roman" w:eastAsia="Times New Roman" w:hAnsi="Times New Roman" w:cs="Times New Roman"/>
      <w:b/>
      <w:bCs/>
      <w:sz w:val="36"/>
      <w:szCs w:val="36"/>
      <w:lang w:eastAsia="ru-RU"/>
    </w:rPr>
  </w:style>
  <w:style w:type="paragraph" w:styleId="a5">
    <w:name w:val="Balloon Text"/>
    <w:basedOn w:val="a"/>
    <w:link w:val="a6"/>
    <w:uiPriority w:val="99"/>
    <w:semiHidden/>
    <w:unhideWhenUsed/>
    <w:rsid w:val="00CA6D4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A6D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76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9</Pages>
  <Words>2228</Words>
  <Characters>12703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2021-06-30T13:17:00Z</cp:lastPrinted>
  <dcterms:created xsi:type="dcterms:W3CDTF">2021-06-19T11:23:00Z</dcterms:created>
  <dcterms:modified xsi:type="dcterms:W3CDTF">2022-06-21T07:08:00Z</dcterms:modified>
</cp:coreProperties>
</file>